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839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  <w:r w:rsidRPr="008E6DF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6FBAC8A" wp14:editId="5016DD4F">
            <wp:extent cx="2628900" cy="666750"/>
            <wp:effectExtent l="0" t="0" r="0" b="0"/>
            <wp:docPr id="1" name="Picture 1" descr="D:\C\pictures\Pictures\Pictures\cr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pictures\Pictures\Pictures\crc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CC4DE2" w:rsidRPr="008E6DF1" w:rsidRDefault="00CC4DE2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D606D5" w:rsidRDefault="00D606D5" w:rsidP="008E6DF1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606D5">
        <w:rPr>
          <w:rFonts w:ascii="Arial" w:hAnsi="Arial" w:cs="Arial"/>
          <w:b/>
          <w:sz w:val="24"/>
          <w:szCs w:val="24"/>
          <w:lang w:val="mn-MN"/>
        </w:rPr>
        <w:t xml:space="preserve">ТЕЛЕВИЗИЙН ӨРГӨН НЭВТРҮҮЛГИЙН РАДИО ДАВТАМЖИЙН </w:t>
      </w:r>
      <w:r w:rsidR="003443AE" w:rsidRPr="00D606D5">
        <w:rPr>
          <w:rFonts w:ascii="Arial" w:hAnsi="Arial" w:cs="Arial"/>
          <w:b/>
          <w:sz w:val="24"/>
          <w:szCs w:val="24"/>
          <w:lang w:val="mn-MN"/>
        </w:rPr>
        <w:t>ЗУРВАСЫГ ӨРГӨ</w:t>
      </w:r>
      <w:r w:rsidR="002B6E7E" w:rsidRPr="00D606D5">
        <w:rPr>
          <w:rFonts w:ascii="Arial" w:hAnsi="Arial" w:cs="Arial"/>
          <w:b/>
          <w:sz w:val="24"/>
          <w:szCs w:val="24"/>
          <w:lang w:val="mn-MN"/>
        </w:rPr>
        <w:t>Н</w:t>
      </w:r>
      <w:r w:rsidR="003443AE" w:rsidRPr="00D606D5">
        <w:rPr>
          <w:rFonts w:ascii="Arial" w:hAnsi="Arial" w:cs="Arial"/>
          <w:b/>
          <w:sz w:val="24"/>
          <w:szCs w:val="24"/>
          <w:lang w:val="mn-MN"/>
        </w:rPr>
        <w:t xml:space="preserve"> ЗУРВАСЫН </w:t>
      </w:r>
      <w:r w:rsidRPr="00D606D5">
        <w:rPr>
          <w:rFonts w:ascii="Arial" w:hAnsi="Arial" w:cs="Arial"/>
          <w:b/>
          <w:sz w:val="24"/>
          <w:szCs w:val="24"/>
          <w:lang w:val="mn-MN"/>
        </w:rPr>
        <w:t xml:space="preserve">УТАСГҮЙ </w:t>
      </w:r>
      <w:r w:rsidR="003443AE" w:rsidRPr="00D606D5">
        <w:rPr>
          <w:rFonts w:ascii="Arial" w:hAnsi="Arial" w:cs="Arial"/>
          <w:b/>
          <w:sz w:val="24"/>
          <w:szCs w:val="24"/>
          <w:lang w:val="mn-MN"/>
        </w:rPr>
        <w:t>ИНТЕРНЭТТЭЙ ХАМТРАН АШИГЛАХ ЗОХИЦУУЛАЛТ</w:t>
      </w:r>
      <w:r w:rsidR="00516B10" w:rsidRPr="00D606D5">
        <w:rPr>
          <w:rFonts w:ascii="Arial" w:hAnsi="Arial" w:cs="Arial"/>
          <w:b/>
          <w:sz w:val="24"/>
          <w:szCs w:val="24"/>
          <w:lang w:val="mn-MN"/>
        </w:rPr>
        <w:t>ЫН СУДАЛГАА</w:t>
      </w: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3443AE" w:rsidRPr="008E6DF1" w:rsidRDefault="003443AE" w:rsidP="008E6DF1">
      <w:pPr>
        <w:spacing w:line="276" w:lineRule="auto"/>
        <w:rPr>
          <w:rFonts w:ascii="Arial" w:hAnsi="Arial" w:cs="Arial"/>
          <w:sz w:val="24"/>
          <w:szCs w:val="24"/>
        </w:rPr>
      </w:pPr>
    </w:p>
    <w:p w:rsidR="00DE7666" w:rsidRDefault="00D606D5" w:rsidP="00D606D5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mn-MN"/>
        </w:rPr>
        <w:sectPr w:rsidR="00DE7666" w:rsidSect="00DE7666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D606D5">
        <w:rPr>
          <w:rFonts w:ascii="Arial" w:hAnsi="Arial" w:cs="Arial"/>
          <w:b/>
          <w:sz w:val="24"/>
          <w:szCs w:val="24"/>
          <w:lang w:val="mn-MN"/>
        </w:rPr>
        <w:t>2016 ОН</w:t>
      </w:r>
    </w:p>
    <w:p w:rsidR="00484B11" w:rsidRPr="00484B11" w:rsidRDefault="00484B11" w:rsidP="00484B11">
      <w:pPr>
        <w:spacing w:line="276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484B11">
        <w:rPr>
          <w:rFonts w:ascii="Arial" w:hAnsi="Arial" w:cs="Arial"/>
          <w:sz w:val="24"/>
          <w:szCs w:val="24"/>
          <w:lang w:val="mn-MN"/>
        </w:rPr>
        <w:lastRenderedPageBreak/>
        <w:t>ТЕЛЕВИЗИЙН ӨРГӨН НЭВТРҮҮЛГИЙН РАДИО ДАВТАМЖИЙН ЗУРВАСЫГ ӨРГӨН ЗУРВАСЫН УТАСГҮЙ ИНТЕРНЭТТЭЙ ХАМТРАН АШИГЛАХ ЗОХИЦУУЛАЛТЫН СУДАЛГАА</w:t>
      </w:r>
    </w:p>
    <w:p w:rsidR="00484B11" w:rsidRDefault="00484B11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FE439E" w:rsidRPr="008E6DF1" w:rsidRDefault="00DF2851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Нэг. Ерөнхий зүйл</w:t>
      </w:r>
    </w:p>
    <w:p w:rsidR="00FE439E" w:rsidRPr="008E6DF1" w:rsidRDefault="00FE439E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6B289A" w:rsidRPr="008E6DF1" w:rsidRDefault="0099429F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давтамжийн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9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кГц-30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ГГц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-ийн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зурвасыг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байгууллага, хувь хүн, үйлдвэр, эмнэлэг, шинжлэх ухаан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,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судалгаа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шинжилгээний байгууллагууд нь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олон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нийтийн болон хувийн хэрэглээнд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асар 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өргөн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цар хүрээ</w:t>
      </w:r>
      <w:r w:rsidR="005B21DE">
        <w:rPr>
          <w:rFonts w:ascii="Arial" w:hAnsi="Arial" w:cs="Arial"/>
          <w:sz w:val="24"/>
          <w:szCs w:val="24"/>
          <w:shd w:val="clear" w:color="auto" w:fill="FFFFFF"/>
          <w:lang w:val="mn-MN"/>
        </w:rPr>
        <w:t>нд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ашиглаж байна. Харилцаа холбооны салбар ялангуяа радио холбооны үйлчилгээ</w:t>
      </w:r>
      <w:r w:rsidR="000D752B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нь улс орны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нийгэм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,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эдийн засгийн </w:t>
      </w:r>
      <w:r w:rsidR="000D752B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хөгжилд ч</w:t>
      </w:r>
      <w:r w:rsidR="006B289A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ухал </w:t>
      </w:r>
      <w:r w:rsidR="000D752B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үр нөлөөтэй юм. </w:t>
      </w:r>
    </w:p>
    <w:p w:rsidR="00BF7F71" w:rsidRPr="008E6DF1" w:rsidRDefault="009D5D60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Хурдацтай хөгжиж буй харилцаа холбооны салбарт шинэ техник технологи, шинэ үйлчилгээнүүд нэвтрүүлэх, тэдгээрт ашиглах радио давтамжийн нөөцийг бүрдүүлж</w:t>
      </w:r>
      <w:r w:rsidR="004536A3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,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хуваарилах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ад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радио </w:t>
      </w:r>
      <w:r w:rsidR="0099429F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давтамжийн 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уламжлалт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зохицуулалт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,  менежментийг өөрч</w:t>
      </w:r>
      <w:r w:rsidR="00C527C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илж ш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инэ технологийг нэвтрүүлэх, түүний өртөг, хэрэглээ, үйлчилгээг дэмжих бодлого зохицуулалтын шинэ </w:t>
      </w:r>
      <w:r w:rsidR="00C527C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зохицуулалт буюу 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зөөлөн зохицуулалт</w:t>
      </w:r>
      <w:r w:rsidR="00C527C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шаардлагатай </w:t>
      </w:r>
      <w:r w:rsidR="0099429F">
        <w:rPr>
          <w:rFonts w:ascii="Arial" w:hAnsi="Arial" w:cs="Arial"/>
          <w:sz w:val="24"/>
          <w:szCs w:val="24"/>
          <w:shd w:val="clear" w:color="auto" w:fill="FFFFFF"/>
          <w:lang w:val="mn-MN"/>
        </w:rPr>
        <w:t>болж</w:t>
      </w:r>
      <w:r w:rsidR="00E145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байна. </w:t>
      </w:r>
      <w:r w:rsidR="00C527C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Суурин холбооны үйлчилгээг түрэн орж ирж байгаа утасгүй холбооны үйлчилгээ</w:t>
      </w:r>
      <w:r w:rsidR="004536A3">
        <w:rPr>
          <w:rFonts w:ascii="Arial" w:hAnsi="Arial" w:cs="Arial"/>
          <w:sz w:val="24"/>
          <w:szCs w:val="24"/>
          <w:shd w:val="clear" w:color="auto" w:fill="FFFFFF"/>
          <w:lang w:val="mn-MN"/>
        </w:rPr>
        <w:t>г хар</w:t>
      </w:r>
      <w:r w:rsidR="005B21DE">
        <w:rPr>
          <w:rFonts w:ascii="Arial" w:hAnsi="Arial" w:cs="Arial"/>
          <w:sz w:val="24"/>
          <w:szCs w:val="24"/>
          <w:shd w:val="clear" w:color="auto" w:fill="FFFFFF"/>
          <w:lang w:val="mn-MN"/>
        </w:rPr>
        <w:t>а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хад </w:t>
      </w:r>
      <w:r w:rsidR="001C7E7D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</w:t>
      </w:r>
      <w:r w:rsidR="004536A3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давтамж, радио давтамжийн зурвас 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нь </w:t>
      </w:r>
      <w:r w:rsidR="001C7E7D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эдийн засгий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н ирээдүйн</w:t>
      </w:r>
      <w:r w:rsidR="001C7E7D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хөгж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лийн</w:t>
      </w:r>
      <w:r w:rsidR="001C7E7D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чухал хүчин зүйл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сийн нэг</w:t>
      </w:r>
      <w:r w:rsidR="001C7E7D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бол</w:t>
      </w:r>
      <w:r w:rsidR="00BF7F7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ж байна. </w:t>
      </w:r>
    </w:p>
    <w:p w:rsidR="00C449C6" w:rsidRPr="008E6DF1" w:rsidRDefault="004536A3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Сүүлийн жилүүдэд р</w:t>
      </w:r>
      <w:r w:rsidR="00EE006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адио давтамжийг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зохицуулах байгууллага</w:t>
      </w:r>
      <w:r w:rsidR="00C449C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шийдэж </w:t>
      </w:r>
      <w:r w:rsidR="00EE006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тодорхой хэрэглэгч, үйлчилгээ</w:t>
      </w:r>
      <w:r w:rsidR="005303A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нд хуваарилдаг уламжлалт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давтамжийн зохицуулалтаас </w:t>
      </w:r>
      <w:r w:rsidR="005303A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зах зээл</w:t>
      </w:r>
      <w:r w:rsidR="00C449C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д суурилсан</w:t>
      </w:r>
      <w:r w:rsidR="001B15A4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зохицуулалт</w:t>
      </w:r>
      <w:r w:rsidR="008D71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руу шилжих хандлагатай</w:t>
      </w:r>
      <w:r w:rsidR="00C449C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байна. </w:t>
      </w:r>
    </w:p>
    <w:p w:rsidR="002B255D" w:rsidRPr="008E6DF1" w:rsidRDefault="002B255D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1B15A4" w:rsidRPr="008E6DF1" w:rsidRDefault="00DF2851" w:rsidP="008E6DF1">
      <w:pPr>
        <w:spacing w:line="276" w:lineRule="auto"/>
        <w:ind w:firstLine="478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Хоёр. Радио давтамжийн з</w:t>
      </w:r>
      <w:r w:rsidR="001B15A4"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охицуулалт</w:t>
      </w:r>
      <w:r w:rsidR="0064255B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ын шинэ хандлага</w:t>
      </w:r>
    </w:p>
    <w:p w:rsidR="001B15A4" w:rsidRPr="008E6DF1" w:rsidRDefault="001B15A4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>Радио давтамж ашиглах тусгай зөвшөөр</w:t>
      </w:r>
      <w:r w:rsidR="0002526C">
        <w:rPr>
          <w:rFonts w:ascii="Arial" w:hAnsi="Arial" w:cs="Arial"/>
          <w:szCs w:val="24"/>
          <w:shd w:val="clear" w:color="auto" w:fill="FFFFFF"/>
          <w:lang w:val="mn-MN"/>
        </w:rPr>
        <w:t>өл</w:t>
      </w:r>
      <w:r w:rsidRPr="008E6DF1">
        <w:rPr>
          <w:rFonts w:ascii="Arial" w:hAnsi="Arial" w:cs="Arial"/>
          <w:szCs w:val="24"/>
          <w:shd w:val="clear" w:color="auto" w:fill="FFFFFF"/>
          <w:lang w:val="mn-MN"/>
        </w:rPr>
        <w:t>гүй болон тусг</w:t>
      </w:r>
      <w:r w:rsidR="004B67A9">
        <w:rPr>
          <w:rFonts w:ascii="Arial" w:hAnsi="Arial" w:cs="Arial"/>
          <w:szCs w:val="24"/>
          <w:shd w:val="clear" w:color="auto" w:fill="FFFFFF"/>
          <w:lang w:val="mn-MN"/>
        </w:rPr>
        <w:t>ай зөвшөөрлөөс чөлөөлөх</w:t>
      </w:r>
    </w:p>
    <w:p w:rsidR="001B15A4" w:rsidRPr="008E6DF1" w:rsidRDefault="001B15A4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>Радио давтамжийг хамт</w:t>
      </w:r>
      <w:r w:rsidR="004B67A9">
        <w:rPr>
          <w:rFonts w:ascii="Arial" w:hAnsi="Arial" w:cs="Arial"/>
          <w:szCs w:val="24"/>
          <w:shd w:val="clear" w:color="auto" w:fill="FFFFFF"/>
          <w:lang w:val="mn-MN"/>
        </w:rPr>
        <w:t>ран ашиглах тусгай зөвшөөрөл</w:t>
      </w:r>
    </w:p>
    <w:p w:rsidR="001B15A4" w:rsidRPr="008E6DF1" w:rsidRDefault="001B15A4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>Р</w:t>
      </w:r>
      <w:r w:rsidR="0002526C">
        <w:rPr>
          <w:rFonts w:ascii="Arial" w:hAnsi="Arial" w:cs="Arial"/>
          <w:szCs w:val="24"/>
          <w:shd w:val="clear" w:color="auto" w:fill="FFFFFF"/>
          <w:lang w:val="mn-MN"/>
        </w:rPr>
        <w:t xml:space="preserve">адио давтамжийн динамик </w:t>
      </w:r>
      <w:r w:rsidR="004B67A9">
        <w:rPr>
          <w:rFonts w:ascii="Arial" w:hAnsi="Arial" w:cs="Arial"/>
          <w:szCs w:val="24"/>
          <w:shd w:val="clear" w:color="auto" w:fill="FFFFFF"/>
          <w:lang w:val="mn-MN"/>
        </w:rPr>
        <w:t>ашиглалт</w:t>
      </w:r>
    </w:p>
    <w:p w:rsidR="005D6BC0" w:rsidRDefault="005D6BC0" w:rsidP="008E6DF1">
      <w:pPr>
        <w:spacing w:line="276" w:lineRule="auto"/>
        <w:ind w:left="478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1B15A4" w:rsidRPr="008E6DF1" w:rsidRDefault="005D6BC0" w:rsidP="005D6BC0">
      <w:pPr>
        <w:spacing w:line="276" w:lineRule="auto"/>
        <w:ind w:left="478"/>
        <w:jc w:val="right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Хүснэгт 1. Технологийн чиг хандлага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B15A4" w:rsidRPr="008E6DF1" w:rsidTr="00883915">
        <w:tc>
          <w:tcPr>
            <w:tcW w:w="3116" w:type="dxa"/>
          </w:tcPr>
          <w:p w:rsidR="001B15A4" w:rsidRPr="00690891" w:rsidRDefault="001B15A4" w:rsidP="0069089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690891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Хуучин технологи</w:t>
            </w:r>
          </w:p>
        </w:tc>
        <w:tc>
          <w:tcPr>
            <w:tcW w:w="3117" w:type="dxa"/>
          </w:tcPr>
          <w:p w:rsidR="001B15A4" w:rsidRPr="00690891" w:rsidRDefault="001B15A4" w:rsidP="0069089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690891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Шинэ технологи</w:t>
            </w:r>
          </w:p>
        </w:tc>
        <w:tc>
          <w:tcPr>
            <w:tcW w:w="3117" w:type="dxa"/>
          </w:tcPr>
          <w:p w:rsidR="001B15A4" w:rsidRPr="00690891" w:rsidRDefault="001B15A4" w:rsidP="0069089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690891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Ирээдүйн технологи</w:t>
            </w: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69089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Тусгай </w:t>
            </w:r>
            <w:r w:rsidR="0069089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зөвшөөрөл</w:t>
            </w:r>
          </w:p>
        </w:tc>
        <w:tc>
          <w:tcPr>
            <w:tcW w:w="3117" w:type="dxa"/>
          </w:tcPr>
          <w:p w:rsidR="001B15A4" w:rsidRPr="008E6DF1" w:rsidRDefault="001B15A4" w:rsidP="00982E7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Хамтарч хэрэглэгддэг  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Динамик хамтарч хэрэглэгддэг  </w:t>
            </w: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982E7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Ихэнхдээ тусгай зөвшөөрөлтэй </w:t>
            </w:r>
          </w:p>
        </w:tc>
        <w:tc>
          <w:tcPr>
            <w:tcW w:w="3117" w:type="dxa"/>
          </w:tcPr>
          <w:p w:rsidR="001B15A4" w:rsidRPr="008E6DF1" w:rsidRDefault="001B15A4" w:rsidP="00982E7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Тусгай зөвшөөрөлгүй болон хамтарч хэрэглэх  </w:t>
            </w:r>
          </w:p>
        </w:tc>
        <w:tc>
          <w:tcPr>
            <w:tcW w:w="3117" w:type="dxa"/>
          </w:tcPr>
          <w:p w:rsidR="001B15A4" w:rsidRPr="008E6DF1" w:rsidRDefault="001B15A4" w:rsidP="00982E7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Тэнцвэржүүлсэн тусгай зөвшөөрөлтэй/ тусгай </w:t>
            </w: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lastRenderedPageBreak/>
              <w:t xml:space="preserve">зөвшөөрөлгүй динамик хамтарч хэрэглэх  </w:t>
            </w: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lastRenderedPageBreak/>
              <w:t>Механик, удирдлага, хяналттай хуваарилалт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Технологиос үл хамаарсан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Компьютержсэн, динамик болон түр хуваарилагдсан бодит хугацааны өгөгдлийн баазын тусламжтай хуваарилна. </w:t>
            </w:r>
            <w:r w:rsidRPr="00982E75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mn-MN"/>
              </w:rPr>
              <w:t>/зохицуулагч бүрэн удирдах боломжтой, ашиглахад хялбар/</w:t>
            </w: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Технологиос хамаарсан хуваарилалт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Технологиос үл хамаарсан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Технологийн өөрчлөлтөд нийцүүлэх боломжтой </w:t>
            </w:r>
          </w:p>
        </w:tc>
      </w:tr>
      <w:tr w:rsidR="001B15A4" w:rsidRPr="008E6DF1" w:rsidTr="00BD0EF4">
        <w:trPr>
          <w:trHeight w:val="1343"/>
        </w:trPr>
        <w:tc>
          <w:tcPr>
            <w:tcW w:w="3116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Хөдөлгөөнгүй, урт хугацаатай /10+ жил/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Тогтмол хугацаанд дахин хуваарилдаг </w:t>
            </w:r>
            <w:r w:rsidRPr="0012378A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mn-MN"/>
              </w:rPr>
              <w:t>/ДРХИХ-ын шийдвэр/, Богино хугацаа /жилээр/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Бодит хугацааны, динамик, хамтарч </w:t>
            </w:r>
            <w:r w:rsidR="0012378A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ашиглах</w:t>
            </w: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 </w:t>
            </w:r>
          </w:p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Зохицуулагдсан давамгайлагчид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Өрсөлдөөнийг дэмжсэн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Радио давтамж, дэд бүтцийг хувааж хэрэглэх өрсөлдөөн, үр ашигтай байдлыг дэмжсэн</w:t>
            </w:r>
          </w:p>
        </w:tc>
      </w:tr>
      <w:tr w:rsidR="001B15A4" w:rsidRPr="008E6DF1" w:rsidTr="00883915">
        <w:tc>
          <w:tcPr>
            <w:tcW w:w="3116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Харилцан нөлөөллийг багасгаж, сэргийлэхэд радио давтамжийн хомсдол үүсдэг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Харилцан нөлөөлөлд тэсвэртэй, радио давтамжийн үр ашигтай байдлыг нэмэгдүүлэх</w:t>
            </w:r>
          </w:p>
        </w:tc>
        <w:tc>
          <w:tcPr>
            <w:tcW w:w="3117" w:type="dxa"/>
          </w:tcPr>
          <w:p w:rsidR="001B15A4" w:rsidRPr="008E6DF1" w:rsidRDefault="001B15A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Хангалттай радио давтамж</w:t>
            </w:r>
          </w:p>
        </w:tc>
      </w:tr>
    </w:tbl>
    <w:p w:rsidR="00DF681A" w:rsidRPr="008E6DF1" w:rsidRDefault="00DF681A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433737" w:rsidRPr="008E6DF1" w:rsidRDefault="00433737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DF2851" w:rsidRPr="008E6DF1" w:rsidRDefault="0064255B" w:rsidP="00DF6F0E">
      <w:pPr>
        <w:spacing w:line="276" w:lineRule="auto"/>
        <w:ind w:firstLine="478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 xml:space="preserve">Гурав. </w:t>
      </w:r>
      <w:r w:rsidR="00DF2851"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Утасгүй холбооны технологи</w:t>
      </w:r>
      <w:r w:rsidR="001019F2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йн хөгжил</w:t>
      </w:r>
    </w:p>
    <w:p w:rsidR="004B7CC0" w:rsidRPr="008E6DF1" w:rsidRDefault="00DF2851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Сүүлийн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20 жилийн хугацаанд суурин утасны 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>хэрэглэгчийн тоо 1.2 тэрбум хүртэл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буурч, утасгүй холбооны 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>хэрэглэгчийн тоо 6.0 тэрбум болон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өссөний адил ирэх 10-15 жилд өргөн зурвасын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утасгүй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>и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нтернет нийгэм эдийн засагт чухал нөлөө үзүүлж утасгүй интернетээр дамжуулах мэдээллийн хэмжээ ирэх таван жилд жил 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тутам 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2</w:t>
      </w:r>
      <w:r w:rsidR="00F82059">
        <w:rPr>
          <w:rFonts w:ascii="Arial" w:hAnsi="Arial" w:cs="Arial"/>
          <w:sz w:val="24"/>
          <w:szCs w:val="24"/>
          <w:shd w:val="clear" w:color="auto" w:fill="FFFFFF"/>
          <w:lang w:val="mn-MN"/>
        </w:rPr>
        <w:t>-5</w:t>
      </w:r>
      <w:r w:rsidR="004C75A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дахин нэмэгдэх </w:t>
      </w:r>
      <w:r w:rsidR="00A940F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төлөвтэй байна. </w:t>
      </w:r>
      <w:r w:rsidR="007B16B8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Иймээс </w:t>
      </w:r>
      <w:r w:rsidR="004B7CC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утасгүй холбоо, өргөн зурвасын интернетэд ашиглахаар төлөвлөсөн үндэсний радио давтамж</w:t>
      </w:r>
      <w:r w:rsidR="00771E2A">
        <w:rPr>
          <w:rFonts w:ascii="Arial" w:hAnsi="Arial" w:cs="Arial"/>
          <w:sz w:val="24"/>
          <w:szCs w:val="24"/>
          <w:shd w:val="clear" w:color="auto" w:fill="FFFFFF"/>
          <w:lang w:val="mn-MN"/>
        </w:rPr>
        <w:t>ийн</w:t>
      </w:r>
      <w:r w:rsidR="004B7CC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хуваарилалт</w:t>
      </w:r>
      <w:r w:rsidR="0088391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нь</w:t>
      </w:r>
      <w:r w:rsidR="004B7CC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харилцаа холбооны салбар ялангуяа өргөн зурвасын интернетийн хөгжил</w:t>
      </w:r>
      <w:r w:rsidR="0088391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д чухал үүрэгтэй</w:t>
      </w:r>
      <w:r w:rsidR="00771E2A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юм</w:t>
      </w:r>
      <w:r w:rsidR="004B7CC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</w:p>
    <w:p w:rsidR="00865D55" w:rsidRPr="008E6DF1" w:rsidRDefault="00A623D1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ОУЦХБ-ын 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>мэдээлснээр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ө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нөөдөр дэлхийн нийт хүн амын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57</w:t>
      </w:r>
      <w:r w:rsidRPr="008E6DF1">
        <w:rPr>
          <w:rFonts w:ascii="Arial" w:hAnsi="Arial" w:cs="Arial"/>
          <w:sz w:val="24"/>
          <w:szCs w:val="24"/>
          <w:shd w:val="clear" w:color="auto" w:fill="FFFFFF"/>
        </w:rPr>
        <w:t xml:space="preserve">%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буюу 4 тэрбум хүмүүс 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интернет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эд холбогдоогүй байна. Эдгээр хүмүүсийн ихэнхи нь 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өргөн 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lastRenderedPageBreak/>
        <w:t xml:space="preserve">зурвасын интернет үйлчилгээ хүргэхэд хүндрэлтэй хөдөө орон нутаг, 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төвөөс 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алслагдсан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суурин,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дүүргүүдэд амьдарч байна. 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>Ялангуяа б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уурай хөгжилтэй орнуудын 10 хүн тутмын нэг нь интернетэд холбогдоогүй байна. Дэлхийн нийт хүн амын 64</w:t>
      </w:r>
      <w:r w:rsidRPr="008E6DF1">
        <w:rPr>
          <w:rFonts w:ascii="Arial" w:hAnsi="Arial" w:cs="Arial"/>
          <w:sz w:val="24"/>
          <w:szCs w:val="24"/>
          <w:shd w:val="clear" w:color="auto" w:fill="FFFFFF"/>
        </w:rPr>
        <w:t xml:space="preserve">%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нь хөдөө орон нутаг, алслагдсан дүүргүүдэд амьдарч байна.</w:t>
      </w:r>
      <w:r w:rsidR="00177E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Эдгээр хүмүүсийг холбох хамгийн үр ашигтай шийдэл бол утасгүй холбооны технологи юм. </w:t>
      </w:r>
      <w:r w:rsidR="00177E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Зуу зуун сая утасгүй холбооны төхөөрөмжүүд </w:t>
      </w:r>
      <w:r w:rsidR="00746AE2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зах зээлд нэвтэрч, судалгаагаар 2020 он гэхэд 20 тэрбум төхөөрөмж интернетэд холбогдох болно. 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Утасгүй холбооны технологид ашиглах 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давтамжийн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үр ашигтай хэрэглээ улс орны хөгжил дэвшилд томоохон өөрчлөлтийг авчирна. Өөрөөр хэлбэл </w:t>
      </w:r>
      <w:r w:rsidR="00FB4541">
        <w:rPr>
          <w:rFonts w:ascii="Arial" w:hAnsi="Arial" w:cs="Arial"/>
          <w:sz w:val="24"/>
          <w:szCs w:val="24"/>
          <w:shd w:val="clear" w:color="auto" w:fill="FFFFFF"/>
          <w:lang w:val="mn-MN"/>
        </w:rPr>
        <w:t>радио давтамжийн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нөөц нь улс орны хөгжил дэвшилд чухал нөлөө</w:t>
      </w:r>
      <w:r w:rsidR="00327CE0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үзүүлэх юм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Газар, үл хөдлөх хөрөнгө, ажиллах хүчний нэгэн адил радио </w:t>
      </w:r>
      <w:r w:rsidR="0057621C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давтамж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нь өргөн зурвасын интернет, өргөн нэвтрүүлэг, сансрын холбоо, цэрэг цагдаа, харуул хамгаалалт, нислэгийн удирдлага, шинжлэх ухааны зэрэг харилцаа холбооны үйлчилгээнд ашиглагддаг нөөцүүдийн нэг юм.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</w:t>
      </w:r>
      <w:r w:rsidR="004839B6">
        <w:rPr>
          <w:rFonts w:ascii="Arial" w:hAnsi="Arial" w:cs="Arial"/>
          <w:sz w:val="24"/>
          <w:szCs w:val="24"/>
          <w:shd w:val="clear" w:color="auto" w:fill="FFFFFF"/>
          <w:lang w:val="mn-MN"/>
        </w:rPr>
        <w:t>давтамжийг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саванд нөөцөлж болохгүй, дахин дахин ашиглаж болдог тул газрын баялаг шиг ирээдүйд ашиглахаар хадгалахгүйгээр чухал хэрэгцээт үйлчилгээ, технолог</w:t>
      </w:r>
      <w:r w:rsidR="004839B6">
        <w:rPr>
          <w:rFonts w:ascii="Arial" w:hAnsi="Arial" w:cs="Arial"/>
          <w:sz w:val="24"/>
          <w:szCs w:val="24"/>
          <w:shd w:val="clear" w:color="auto" w:fill="FFFFFF"/>
          <w:lang w:val="mn-MN"/>
        </w:rPr>
        <w:t>ид оновчтой хуваарилж ашиглах нь зүйтэй юм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</w:t>
      </w:r>
      <w:r w:rsidR="00D41A03">
        <w:rPr>
          <w:rFonts w:ascii="Arial" w:hAnsi="Arial" w:cs="Arial"/>
          <w:sz w:val="24"/>
          <w:szCs w:val="24"/>
          <w:shd w:val="clear" w:color="auto" w:fill="FFFFFF"/>
          <w:lang w:val="mn-MN"/>
        </w:rPr>
        <w:t>давтамжийг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хязгаарлагдмал хүрээнд, тодорхой хэрэглээнд хуваарилж ашигладаг уламжлалт аргыг өөрчилж радио давтамжийн хуваарилалтын уян хатан бодлого зохицуулалтыг хэрэгжүүлэх боломжийг орчин үеийн шинэ техник, технологиуд олгож байна.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865D55" w:rsidRDefault="00940BD7" w:rsidP="008E6DF1">
      <w:pPr>
        <w:spacing w:line="276" w:lineRule="auto"/>
        <w:ind w:firstLine="478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 xml:space="preserve">Дөрөв. </w:t>
      </w:r>
      <w:r w:rsidR="00865D55"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Технологийн шилжилт</w:t>
      </w:r>
    </w:p>
    <w:p w:rsidR="005D6BC0" w:rsidRPr="008E6DF1" w:rsidRDefault="005D6BC0" w:rsidP="005D6BC0">
      <w:pPr>
        <w:spacing w:line="276" w:lineRule="auto"/>
        <w:ind w:left="478"/>
        <w:jc w:val="righ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Хүснэгт 2. Технологийн шилжилт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863CD" w:rsidRPr="005D6BC0" w:rsidTr="00D41A03">
        <w:trPr>
          <w:trHeight w:val="498"/>
        </w:trPr>
        <w:tc>
          <w:tcPr>
            <w:tcW w:w="3116" w:type="dxa"/>
            <w:vAlign w:val="center"/>
          </w:tcPr>
          <w:p w:rsidR="00865D55" w:rsidRPr="005D6BC0" w:rsidRDefault="00865D55" w:rsidP="00D41A0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Хуучин технологи</w:t>
            </w:r>
          </w:p>
        </w:tc>
        <w:tc>
          <w:tcPr>
            <w:tcW w:w="3117" w:type="dxa"/>
            <w:vAlign w:val="center"/>
          </w:tcPr>
          <w:p w:rsidR="00865D55" w:rsidRPr="005D6BC0" w:rsidRDefault="00865D55" w:rsidP="00D41A0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Шинэ технологи</w:t>
            </w:r>
          </w:p>
        </w:tc>
        <w:tc>
          <w:tcPr>
            <w:tcW w:w="3117" w:type="dxa"/>
            <w:vAlign w:val="center"/>
          </w:tcPr>
          <w:p w:rsidR="00865D55" w:rsidRPr="005D6BC0" w:rsidRDefault="00865D55" w:rsidP="00D41A0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val="mn-MN"/>
              </w:rPr>
              <w:t>Ирээдүйн технологи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Харилцан нөлөөллөөс сэргийлсэн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Харилцан нөлөөлөлд тэсвэртэй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Харилцан нөлөөллийг тооцоолдог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Тусгай зөвшөөрөлтэй хандалт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Радио давтамжийг хамтран ашиглах  </w:t>
            </w:r>
            <w:r w:rsidRPr="005D6BC0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(</w:t>
            </w:r>
            <w:r w:rsidRPr="005D6BC0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mn-MN"/>
              </w:rPr>
              <w:t xml:space="preserve">Тусгай зөвшөөрөлгүй/ тусгай зөвшөөрөлтэй </w:t>
            </w:r>
            <w:r w:rsidRPr="005D6BC0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)</w:t>
            </w:r>
            <w:r w:rsidRPr="005D6BC0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mn-MN"/>
              </w:rPr>
              <w:t xml:space="preserve"> хандалт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Динамикаар хамтрах хандалт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Тэгш хэмт бус урсгал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Тэгш хэмт урсгал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Динамик тохируулгатай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Синхрон сүлжээ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Синхрон бус сүлжээ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Шаталсан бүтэцтэй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Хавтгай топологитой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Өөрөө өөрийнхөө тохиргоог хийдэг, програм хангамж дээр суурилсан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6E4A14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lastRenderedPageBreak/>
              <w:t>Олон талт, Нэг-зурвас</w:t>
            </w:r>
            <w:r w:rsidR="00865D55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Нэг-</w:t>
            </w:r>
            <w:r w:rsidR="00143572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төрлийн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 радио</w:t>
            </w:r>
            <w:r w:rsidR="00143572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 төхөөрөмжүүд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, </w:t>
            </w:r>
            <w:r w:rsidR="00143572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То</w:t>
            </w:r>
            <w:r w:rsidR="009863CD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хируулагдсан</w:t>
            </w:r>
            <w:r w:rsidR="00865D55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="00143572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Суурин сүлжээ</w:t>
            </w:r>
          </w:p>
        </w:tc>
        <w:tc>
          <w:tcPr>
            <w:tcW w:w="3117" w:type="dxa"/>
          </w:tcPr>
          <w:p w:rsidR="00865D55" w:rsidRPr="005D6BC0" w:rsidRDefault="00143572" w:rsidP="001435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Хосолсон, Олон-зурвас</w:t>
            </w:r>
            <w:r w:rsidR="006E4A14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Олон-төрлийн радио төхөөрөмжүүд, Өгөгдлийн бааз-дэмждэг</w:t>
            </w:r>
          </w:p>
        </w:tc>
        <w:tc>
          <w:tcPr>
            <w:tcW w:w="3117" w:type="dxa"/>
          </w:tcPr>
          <w:p w:rsidR="009863CD" w:rsidRPr="005D6BC0" w:rsidRDefault="00143572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Нэгдсэн</w:t>
            </w:r>
            <w:r w:rsidR="00865D55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Тохируулгатай-зурвас</w:t>
            </w:r>
            <w:r w:rsidR="00865D55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Программ хангамж-</w:t>
            </w:r>
            <w:r w:rsidR="009863CD"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тохируулагдсан радио төхөөрөмжүүд</w:t>
            </w:r>
          </w:p>
          <w:p w:rsidR="00865D55" w:rsidRPr="005D6BC0" w:rsidRDefault="009863CD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Өгөгдлийн бааз+Мэдрэгч+Урьдчилж мэдэх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9863CD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Их чадлын, Том хэмжээтэй цамхаг, Макро үүр</w:t>
            </w:r>
          </w:p>
        </w:tc>
        <w:tc>
          <w:tcPr>
            <w:tcW w:w="3117" w:type="dxa"/>
          </w:tcPr>
          <w:p w:rsidR="00865D55" w:rsidRPr="005D6BC0" w:rsidRDefault="009863CD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Бага чадлын, Бага хэмжээтэй цамхаг, Жижиг үүр</w:t>
            </w: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117" w:type="dxa"/>
          </w:tcPr>
          <w:p w:rsidR="00865D55" w:rsidRPr="005D6BC0" w:rsidRDefault="009863CD" w:rsidP="009863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Бага чадал, Зөөврийн, Эластис үүр</w:t>
            </w:r>
          </w:p>
        </w:tc>
      </w:tr>
      <w:tr w:rsidR="009863CD" w:rsidRPr="005D6BC0" w:rsidTr="00883915">
        <w:tc>
          <w:tcPr>
            <w:tcW w:w="3116" w:type="dxa"/>
          </w:tcPr>
          <w:p w:rsidR="00865D55" w:rsidRPr="005D6BC0" w:rsidRDefault="006E4A14" w:rsidP="006E4A1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>Нийтлэг сүлжээ</w:t>
            </w:r>
          </w:p>
        </w:tc>
        <w:tc>
          <w:tcPr>
            <w:tcW w:w="3117" w:type="dxa"/>
          </w:tcPr>
          <w:p w:rsidR="00865D55" w:rsidRPr="005D6BC0" w:rsidRDefault="006E4A14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D6BC0">
              <w:rPr>
                <w:rFonts w:ascii="Arial" w:hAnsi="Arial" w:cs="Arial"/>
                <w:sz w:val="24"/>
                <w:szCs w:val="24"/>
                <w:shd w:val="clear" w:color="auto" w:fill="FFFFFF"/>
                <w:lang w:val="mn-MN"/>
              </w:rPr>
              <w:t xml:space="preserve">Гетероген сүлжээ </w:t>
            </w:r>
            <w:r w:rsidR="00865D55" w:rsidRPr="005D6BC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(HetNet)</w:t>
            </w:r>
          </w:p>
        </w:tc>
        <w:tc>
          <w:tcPr>
            <w:tcW w:w="3117" w:type="dxa"/>
          </w:tcPr>
          <w:p w:rsidR="00865D55" w:rsidRPr="005D6BC0" w:rsidRDefault="00865D55" w:rsidP="008E6DF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</w:tbl>
    <w:p w:rsidR="005D6BC0" w:rsidRDefault="005D6BC0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Өдрөөс өдөрт өсөн нэмэгдэж байгаа утасгүй холбооны технологи, өргөн зурвасын интернет үйлчилгээнд ашиглах радио давтамжийн зурвасыг үр ашигтай, оновчтой хуваарилж ашиглах зохицуулалтын болон технологийн шийдлүүдийг гарсаар байна. Үүнд:   </w:t>
      </w:r>
    </w:p>
    <w:p w:rsidR="00865D55" w:rsidRPr="008E6DF1" w:rsidRDefault="00865D55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Програм хангамжаар тодорхойлогддог радио </w:t>
      </w:r>
      <w:r w:rsidRPr="008E6DF1">
        <w:rPr>
          <w:rFonts w:ascii="Arial" w:hAnsi="Arial" w:cs="Arial"/>
          <w:szCs w:val="24"/>
          <w:shd w:val="clear" w:color="auto" w:fill="FFFFFF"/>
          <w:lang w:val="en-US"/>
        </w:rPr>
        <w:t xml:space="preserve">(SRD), </w:t>
      </w: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ухаалаг радио </w:t>
      </w:r>
      <w:r w:rsidRPr="008E6DF1">
        <w:rPr>
          <w:rFonts w:ascii="Arial" w:hAnsi="Arial" w:cs="Arial"/>
          <w:szCs w:val="24"/>
          <w:shd w:val="clear" w:color="auto" w:fill="FFFFFF"/>
          <w:lang w:val="en-US"/>
        </w:rPr>
        <w:t>(CR)</w:t>
      </w:r>
    </w:p>
    <w:p w:rsidR="00865D55" w:rsidRPr="008E6DF1" w:rsidRDefault="00446A92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shd w:val="clear" w:color="auto" w:fill="FFFFFF"/>
          <w:lang w:val="mn-MN"/>
        </w:rPr>
      </w:pPr>
      <w:r>
        <w:rPr>
          <w:rFonts w:ascii="Arial" w:hAnsi="Arial" w:cs="Arial"/>
          <w:szCs w:val="24"/>
          <w:shd w:val="clear" w:color="auto" w:fill="FFFFFF"/>
          <w:lang w:val="mn-MN"/>
        </w:rPr>
        <w:t>Давтамжийн</w:t>
      </w:r>
      <w:r w:rsidR="00865D55"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 өгөгдлийн бааз, динамик </w:t>
      </w:r>
      <w:r>
        <w:rPr>
          <w:rFonts w:ascii="Arial" w:hAnsi="Arial" w:cs="Arial"/>
          <w:szCs w:val="24"/>
          <w:shd w:val="clear" w:color="auto" w:fill="FFFFFF"/>
          <w:lang w:val="mn-MN"/>
        </w:rPr>
        <w:t xml:space="preserve">давтамжийн </w:t>
      </w:r>
      <w:r w:rsidR="00865D55"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хандалт </w:t>
      </w:r>
      <w:r w:rsidR="00865D55" w:rsidRPr="008E6DF1">
        <w:rPr>
          <w:rFonts w:ascii="Arial" w:hAnsi="Arial" w:cs="Arial"/>
          <w:szCs w:val="24"/>
          <w:shd w:val="clear" w:color="auto" w:fill="FFFFFF"/>
          <w:lang w:val="en-US"/>
        </w:rPr>
        <w:t>(DSA)</w:t>
      </w:r>
    </w:p>
    <w:p w:rsidR="00865D55" w:rsidRPr="008E6DF1" w:rsidRDefault="00865D55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Програм хангамжаар тодорхойлогддог сүлжээ </w:t>
      </w:r>
      <w:r w:rsidRPr="008E6DF1">
        <w:rPr>
          <w:rFonts w:ascii="Arial" w:hAnsi="Arial" w:cs="Arial"/>
          <w:szCs w:val="24"/>
          <w:shd w:val="clear" w:color="auto" w:fill="FFFFFF"/>
          <w:lang w:val="en-US"/>
        </w:rPr>
        <w:t xml:space="preserve">(SDN),  </w:t>
      </w: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виртуал сүлжээний функц </w:t>
      </w:r>
      <w:r w:rsidRPr="008E6DF1">
        <w:rPr>
          <w:rFonts w:ascii="Arial" w:hAnsi="Arial" w:cs="Arial"/>
          <w:szCs w:val="24"/>
          <w:shd w:val="clear" w:color="auto" w:fill="FFFFFF"/>
          <w:lang w:val="en-US"/>
        </w:rPr>
        <w:t>(NFV)</w:t>
      </w:r>
    </w:p>
    <w:p w:rsidR="00865D55" w:rsidRPr="008E6DF1" w:rsidRDefault="00865D55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Гетероген сүлжээ </w:t>
      </w:r>
      <w:r w:rsidRPr="008E6DF1">
        <w:rPr>
          <w:rFonts w:ascii="Arial" w:hAnsi="Arial" w:cs="Arial"/>
          <w:szCs w:val="24"/>
          <w:shd w:val="clear" w:color="auto" w:fill="FFFFFF"/>
          <w:lang w:val="en-US"/>
        </w:rPr>
        <w:t>(HetNet)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865D55" w:rsidRPr="008E6DF1" w:rsidRDefault="00940BD7" w:rsidP="00DF6F0E">
      <w:pPr>
        <w:spacing w:line="276" w:lineRule="auto"/>
        <w:ind w:firstLine="478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 xml:space="preserve">Тав. </w:t>
      </w:r>
      <w:r w:rsidR="003D0C49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Телевизийн ц</w:t>
      </w:r>
      <w:r w:rsidR="00C5304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агаан зурвас</w:t>
      </w:r>
    </w:p>
    <w:p w:rsidR="00865D55" w:rsidRPr="008E6DF1" w:rsidRDefault="008567DE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давтамжийн </w:t>
      </w:r>
      <w:r w:rsidR="00FC0C94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хангалттай нөөц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харилцаа холбооны салбарт шударга өрсөлдөөн, </w:t>
      </w:r>
      <w:r w:rsidR="00FC0C94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иновацыг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авчир</w:t>
      </w:r>
      <w:r w:rsidR="001C285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даг бол нөгөө талд</w:t>
      </w:r>
      <w:r w:rsidR="00FC0C94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1C285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радио давтамжийн </w:t>
      </w:r>
      <w:r w:rsidR="00FC0C94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хангалтгүй нөөц үйлчилгээний үнийг нэмэгдүүлж, зах зээлийг хязгаарлаж, </w:t>
      </w:r>
      <w:r w:rsidR="00642602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иновацид саад болдог. </w:t>
      </w:r>
      <w:r w:rsidR="003B700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Иймд өргөн зурвасын интернетийн үндэсний төлөвлөлтийг шинэ технологи, дахин төлөвлөлт, тоон 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хуваагдал</w:t>
      </w:r>
      <w:r w:rsidR="003B7001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зэрэгт радио давтамжийг хамтран ашиглах боломжтойгоор үр ашигтай зохион байгуулах шаардлагатай. 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Р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адио давтамжийн хэт богино долгион, ультра хэт богино долгионы цараанд телевизийн өргөн нэвтрүүлгий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г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аналог системээс тоон технологид шилж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үүл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ж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нэг аналог сувагт ашиглагддаг байсан радио давтамжаар </w:t>
      </w:r>
      <w:r w:rsidR="00940BD7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15-20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 xml:space="preserve">SD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тоон телевизийн суваг дамжуулах боломжтой болсны үр дүнд 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чөлөөлөгдсөн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радио давтамжууд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ыг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866D1C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тоон хуваагдал гэдэг</w:t>
      </w:r>
      <w:r w:rsidR="009A63A0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У</w:t>
      </w:r>
      <w:r w:rsidR="00433737" w:rsidRPr="008E6DF1">
        <w:rPr>
          <w:rStyle w:val="Emphasis"/>
          <w:rFonts w:ascii="Arial" w:hAnsi="Arial" w:cs="Arial"/>
          <w:bCs/>
          <w:i w:val="0"/>
          <w:sz w:val="24"/>
          <w:szCs w:val="24"/>
          <w:shd w:val="clear" w:color="auto" w:fill="FFFFFF"/>
        </w:rPr>
        <w:t>льтра</w:t>
      </w:r>
      <w:r w:rsidR="00433737" w:rsidRPr="008E6DF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>хэт</w:t>
      </w:r>
      <w:r w:rsidR="00433737" w:rsidRPr="008E6DF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33737" w:rsidRPr="008E6DF1">
        <w:rPr>
          <w:rStyle w:val="Emphasis"/>
          <w:rFonts w:ascii="Arial" w:hAnsi="Arial" w:cs="Arial"/>
          <w:bCs/>
          <w:i w:val="0"/>
          <w:sz w:val="24"/>
          <w:szCs w:val="24"/>
          <w:shd w:val="clear" w:color="auto" w:fill="FFFFFF"/>
        </w:rPr>
        <w:t>богино долгионы</w:t>
      </w:r>
      <w:r w:rsidR="00433737" w:rsidRPr="008E6DF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433737" w:rsidRPr="008E6DF1">
        <w:rPr>
          <w:rStyle w:val="Emphasis"/>
          <w:rFonts w:ascii="Arial" w:hAnsi="Arial" w:cs="Arial"/>
          <w:bCs/>
          <w:i w:val="0"/>
          <w:sz w:val="24"/>
          <w:szCs w:val="24"/>
          <w:shd w:val="clear" w:color="auto" w:fill="FFFFFF"/>
        </w:rPr>
        <w:t>UHF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р</w:t>
      </w:r>
      <w:r w:rsidR="00433737" w:rsidRPr="008E6DF1">
        <w:rPr>
          <w:rFonts w:ascii="Arial" w:hAnsi="Arial" w:cs="Arial"/>
          <w:sz w:val="24"/>
          <w:szCs w:val="24"/>
          <w:lang w:val="mn-MN"/>
        </w:rPr>
        <w:t>адио давтамжийн зурваст с</w:t>
      </w:r>
      <w:r w:rsidR="00433737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>үлжээний хэвийн ажиллагаа, харилцан нөлөөллөөс сэргийлж телевизийн өргөн нэвтрүүлгийн станцуудын ажиллах радио давтамжийн зурвас, хамрах хүрээ нь газар зүйн хувьд ялгаатай байдаг тул тодорхой газар нутаг бүр</w:t>
      </w:r>
      <w:r w:rsidR="007439E1">
        <w:rPr>
          <w:rFonts w:ascii="Arial" w:hAnsi="Arial" w:cs="Arial"/>
          <w:bCs/>
          <w:snapToGrid w:val="0"/>
          <w:sz w:val="24"/>
          <w:szCs w:val="24"/>
          <w:lang w:val="mn-MN"/>
        </w:rPr>
        <w:t>д</w:t>
      </w:r>
      <w:r w:rsidR="00433737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ашиглагддаггүй радио давтамжийн </w:t>
      </w:r>
      <w:r w:rsidR="00433737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lastRenderedPageBreak/>
        <w:t xml:space="preserve">зурвасууд үүсдэг. Эдгээр </w:t>
      </w:r>
      <w:r w:rsidR="00B7401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ашиглагдаагүй </w:t>
      </w:r>
      <w:r w:rsidR="00433737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радио давтамжийн зурвасуудыг утасгүй холбооны системд ашигладаг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технологийг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7401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Телевизийн Цагаан Зурвасын </w:t>
      </w:r>
      <w:r w:rsidR="00B74011">
        <w:rPr>
          <w:rFonts w:ascii="Arial" w:hAnsi="Arial" w:cs="Arial"/>
          <w:sz w:val="24"/>
          <w:szCs w:val="24"/>
          <w:shd w:val="clear" w:color="auto" w:fill="FFFFFF"/>
        </w:rPr>
        <w:t>(Television White Space)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33737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>технологи гэж нэрлэдэг</w:t>
      </w:r>
      <w:r w:rsidR="007A0A0C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7A0A0C">
        <w:rPr>
          <w:rFonts w:ascii="Arial" w:hAnsi="Arial" w:cs="Arial"/>
          <w:sz w:val="24"/>
          <w:szCs w:val="24"/>
          <w:shd w:val="clear" w:color="auto" w:fill="FFFFFF"/>
          <w:lang w:val="mn-MN"/>
        </w:rPr>
        <w:t>Зураг 1</w:t>
      </w:r>
      <w:r w:rsidR="007A0A0C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865D55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7A0A0C" w:rsidRDefault="00BD0EF4" w:rsidP="00BD0EF4">
      <w:pPr>
        <w:spacing w:after="0" w:line="276" w:lineRule="auto"/>
        <w:ind w:firstLine="478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BD0EF4">
        <w:rPr>
          <w:rFonts w:ascii="Arial" w:hAnsi="Arial" w:cs="Arial"/>
          <w:noProof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13B6" wp14:editId="47B9F68C">
                <wp:simplePos x="0" y="0"/>
                <wp:positionH relativeFrom="column">
                  <wp:posOffset>1511300</wp:posOffset>
                </wp:positionH>
                <wp:positionV relativeFrom="paragraph">
                  <wp:posOffset>401955</wp:posOffset>
                </wp:positionV>
                <wp:extent cx="3435350" cy="1404620"/>
                <wp:effectExtent l="0" t="0" r="1270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A47" w:rsidRPr="00416B02" w:rsidRDefault="00AD1A47" w:rsidP="00BD0EF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70C0"/>
                                <w:lang w:val="mn-MN"/>
                              </w:rPr>
                            </w:pPr>
                            <w:r w:rsidRPr="00416B02">
                              <w:rPr>
                                <w:rFonts w:ascii="Arial" w:hAnsi="Arial" w:cs="Arial"/>
                                <w:b/>
                                <w:color w:val="0070C0"/>
                                <w:lang w:val="mn-MN"/>
                              </w:rPr>
                              <w:t>Их чадлын телевизийн станцуудын харилцан нөлөөллөөс сэргийлж суваг хооронд хамгаалалтын зурвас авдаг.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D13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pt;margin-top:31.65pt;width:270.5pt;height:1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" fillcolor="white [3201]" strokecolor="#0070c0" strokeweight="1pt">
                <v:textbox style="mso-fit-shape-to-text:t">
                  <w:txbxContent>
                    <w:p w:rsidR="00AD1A47" w:rsidRPr="00416B02" w:rsidRDefault="00AD1A47" w:rsidP="00BD0EF4">
                      <w:pPr>
                        <w:jc w:val="both"/>
                        <w:rPr>
                          <w:rFonts w:ascii="Arial" w:hAnsi="Arial" w:cs="Arial"/>
                          <w:b/>
                          <w:color w:val="0070C0"/>
                          <w:lang w:val="mn-MN"/>
                        </w:rPr>
                      </w:pPr>
                      <w:r w:rsidRPr="00416B02">
                        <w:rPr>
                          <w:rFonts w:ascii="Arial" w:hAnsi="Arial" w:cs="Arial"/>
                          <w:b/>
                          <w:color w:val="0070C0"/>
                          <w:lang w:val="mn-MN"/>
                        </w:rPr>
                        <w:t>Их чадлын телевизийн станцуудын харилцан нөлөөллөөс сэргийлж суваг хооронд хамгаалалтын зурвас авдаг.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A0C">
        <w:rPr>
          <w:rFonts w:ascii="Arial" w:hAnsi="Arial" w:cs="Arial"/>
          <w:sz w:val="24"/>
          <w:szCs w:val="24"/>
          <w:shd w:val="clear" w:color="auto" w:fill="FFFFFF"/>
          <w:lang w:val="mn-MN"/>
        </w:rPr>
        <w:t>Зураг 1. Телевизийн цагаан зурвас</w:t>
      </w:r>
      <w:r w:rsidR="00B55D53">
        <w:rPr>
          <w:rFonts w:ascii="Arial" w:hAnsi="Arial" w:cs="Arial"/>
          <w:sz w:val="24"/>
          <w:szCs w:val="24"/>
          <w:shd w:val="clear" w:color="auto" w:fill="FFFFFF"/>
          <w:lang w:val="mn-MN"/>
        </w:rPr>
        <w:t>ын технологи</w:t>
      </w:r>
    </w:p>
    <w:p w:rsidR="00BD0EF4" w:rsidRDefault="00B55D53" w:rsidP="00416B02">
      <w:pPr>
        <w:spacing w:after="0" w:line="276" w:lineRule="auto"/>
        <w:ind w:firstLine="478"/>
        <w:jc w:val="center"/>
        <w:rPr>
          <w:rFonts w:ascii="Arial" w:hAnsi="Arial" w:cs="Arial"/>
          <w:bCs/>
          <w:snapToGrid w:val="0"/>
          <w:sz w:val="24"/>
          <w:szCs w:val="24"/>
          <w:lang w:val="mn-MN"/>
        </w:rPr>
      </w:pPr>
      <w:r w:rsidRPr="00BD0EF4">
        <w:rPr>
          <w:rFonts w:ascii="Arial" w:hAnsi="Arial" w:cs="Arial"/>
          <w:noProof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B154F" wp14:editId="612D6458">
                <wp:simplePos x="0" y="0"/>
                <wp:positionH relativeFrom="column">
                  <wp:posOffset>946150</wp:posOffset>
                </wp:positionH>
                <wp:positionV relativeFrom="paragraph">
                  <wp:posOffset>3159125</wp:posOffset>
                </wp:positionV>
                <wp:extent cx="3435350" cy="1404620"/>
                <wp:effectExtent l="0" t="0" r="12700" b="17145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A47" w:rsidRPr="00416B02" w:rsidRDefault="00AD1A47" w:rsidP="00BD0EF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lang w:val="mn-MN"/>
                              </w:rPr>
                            </w:pPr>
                            <w:r w:rsidRPr="00416B02">
                              <w:rPr>
                                <w:rFonts w:ascii="Arial" w:hAnsi="Arial" w:cs="Arial"/>
                                <w:b/>
                                <w:color w:val="C00000"/>
                                <w:lang w:val="mn-MN"/>
                              </w:rPr>
                              <w:t>Эдгээр ашиглагдаагүй зурвасуудыг телевизийн цагаан зурвасын тенологид ашиглаж болно.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154F" id="_x0000_s1027" type="#_x0000_t202" style="position:absolute;left:0;text-align:left;margin-left:74.5pt;margin-top:248.75pt;width:270.5pt;height:1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" fillcolor="white [3201]" strokecolor="red" strokeweight="1pt">
                <v:textbox style="mso-fit-shape-to-text:t">
                  <w:txbxContent>
                    <w:p w:rsidR="00AD1A47" w:rsidRPr="00416B02" w:rsidRDefault="00AD1A47" w:rsidP="00BD0EF4">
                      <w:pPr>
                        <w:jc w:val="both"/>
                        <w:rPr>
                          <w:rFonts w:ascii="Arial" w:hAnsi="Arial" w:cs="Arial"/>
                          <w:b/>
                          <w:color w:val="C00000"/>
                          <w:lang w:val="mn-MN"/>
                        </w:rPr>
                      </w:pPr>
                      <w:r w:rsidRPr="00416B02">
                        <w:rPr>
                          <w:rFonts w:ascii="Arial" w:hAnsi="Arial" w:cs="Arial"/>
                          <w:b/>
                          <w:color w:val="C00000"/>
                          <w:lang w:val="mn-MN"/>
                        </w:rPr>
                        <w:t>Эдгээр ашиглагдаагүй зурвасуудыг телевизийн цагаан зурвасын тенологид ашиглаж болно.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D0EF4">
        <w:rPr>
          <w:rFonts w:ascii="Arial" w:hAnsi="Arial" w:cs="Arial"/>
          <w:bCs/>
          <w:noProof/>
          <w:snapToGrid w:val="0"/>
          <w:sz w:val="24"/>
          <w:szCs w:val="24"/>
        </w:rPr>
        <w:drawing>
          <wp:inline distT="0" distB="0" distL="0" distR="0" wp14:anchorId="0F000AB8" wp14:editId="0FA7FCA1">
            <wp:extent cx="3956050" cy="2209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F4" w:rsidRDefault="00BD0EF4" w:rsidP="00BD0EF4">
      <w:pPr>
        <w:spacing w:after="0" w:line="276" w:lineRule="auto"/>
        <w:ind w:firstLine="478"/>
        <w:rPr>
          <w:rFonts w:ascii="Arial" w:hAnsi="Arial" w:cs="Arial"/>
          <w:b/>
          <w:bCs/>
          <w:snapToGrid w:val="0"/>
          <w:sz w:val="24"/>
          <w:szCs w:val="24"/>
          <w:lang w:val="mn-MN"/>
        </w:rPr>
      </w:pPr>
    </w:p>
    <w:p w:rsidR="00416B02" w:rsidRDefault="00416B02" w:rsidP="00BD0EF4">
      <w:pPr>
        <w:spacing w:after="0" w:line="276" w:lineRule="auto"/>
        <w:ind w:firstLine="478"/>
        <w:rPr>
          <w:rFonts w:ascii="Arial" w:hAnsi="Arial" w:cs="Arial"/>
          <w:b/>
          <w:bCs/>
          <w:snapToGrid w:val="0"/>
          <w:sz w:val="24"/>
          <w:szCs w:val="24"/>
          <w:lang w:val="mn-MN"/>
        </w:rPr>
      </w:pPr>
    </w:p>
    <w:p w:rsidR="00865D55" w:rsidRDefault="005D6C45" w:rsidP="00BD0EF4">
      <w:pPr>
        <w:spacing w:after="0" w:line="276" w:lineRule="auto"/>
        <w:ind w:firstLine="47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napToGrid w:val="0"/>
          <w:sz w:val="24"/>
          <w:szCs w:val="24"/>
          <w:lang w:val="mn-MN"/>
        </w:rPr>
        <w:t xml:space="preserve">Зургаа. </w:t>
      </w:r>
      <w:r w:rsidR="00865D55" w:rsidRPr="008E6DF1">
        <w:rPr>
          <w:rFonts w:ascii="Arial" w:hAnsi="Arial" w:cs="Arial"/>
          <w:b/>
          <w:bCs/>
          <w:snapToGrid w:val="0"/>
          <w:sz w:val="24"/>
          <w:szCs w:val="24"/>
          <w:lang w:val="mn-MN"/>
        </w:rPr>
        <w:t>Телевизийн</w:t>
      </w:r>
      <w:r w:rsidR="00865D55" w:rsidRPr="008E6DF1">
        <w:rPr>
          <w:rFonts w:ascii="Arial" w:hAnsi="Arial" w:cs="Arial"/>
          <w:b/>
          <w:sz w:val="24"/>
          <w:szCs w:val="24"/>
          <w:lang w:val="mn-MN"/>
        </w:rPr>
        <w:t xml:space="preserve"> </w:t>
      </w:r>
      <w:r>
        <w:rPr>
          <w:rFonts w:ascii="Arial" w:hAnsi="Arial" w:cs="Arial"/>
          <w:b/>
          <w:sz w:val="24"/>
          <w:szCs w:val="24"/>
          <w:lang w:val="mn-MN"/>
        </w:rPr>
        <w:t xml:space="preserve">цагаан </w:t>
      </w:r>
      <w:r w:rsidR="00865D55" w:rsidRPr="008E6DF1">
        <w:rPr>
          <w:rFonts w:ascii="Arial" w:hAnsi="Arial" w:cs="Arial"/>
          <w:b/>
          <w:sz w:val="24"/>
          <w:szCs w:val="24"/>
          <w:lang w:val="mn-MN"/>
        </w:rPr>
        <w:t>зурвасын хэрэглээ</w:t>
      </w:r>
      <w:r w:rsidR="00DF2851" w:rsidRPr="008E6DF1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DF2851" w:rsidRPr="008E6DF1">
        <w:rPr>
          <w:rFonts w:ascii="Arial" w:hAnsi="Arial" w:cs="Arial"/>
          <w:b/>
          <w:sz w:val="24"/>
          <w:szCs w:val="24"/>
        </w:rPr>
        <w:t>(</w:t>
      </w:r>
      <w:r w:rsidR="00860B84">
        <w:rPr>
          <w:rFonts w:ascii="Arial" w:hAnsi="Arial" w:cs="Arial"/>
          <w:b/>
          <w:sz w:val="24"/>
          <w:szCs w:val="24"/>
          <w:lang w:val="mn-MN"/>
        </w:rPr>
        <w:t>ТВЦЗ</w:t>
      </w:r>
      <w:r w:rsidR="00DF2851" w:rsidRPr="008E6DF1">
        <w:rPr>
          <w:rFonts w:ascii="Arial" w:hAnsi="Arial" w:cs="Arial"/>
          <w:b/>
          <w:sz w:val="24"/>
          <w:szCs w:val="24"/>
        </w:rPr>
        <w:t>)</w:t>
      </w:r>
    </w:p>
    <w:p w:rsidR="0048346E" w:rsidRDefault="00865D55" w:rsidP="0048346E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Хурдацтай хөгжиж буй харилцаа холбооны салбарын гол хөдөлгөгч хүчний нэг болсон байгалийн хязгаарлагдмал нөөц болох радио давтамжийн эрэлт хэрэгцээ өсөн нэмэгдсээр байгаатай холбогдуулан олон улсад </w:t>
      </w:r>
      <w:r w:rsidR="00DE11D9">
        <w:rPr>
          <w:rFonts w:ascii="Arial" w:hAnsi="Arial" w:cs="Arial"/>
          <w:sz w:val="24"/>
          <w:szCs w:val="24"/>
          <w:lang w:val="mn-MN"/>
        </w:rPr>
        <w:t>т</w:t>
      </w:r>
      <w:r w:rsidR="00DE11D9" w:rsidRPr="00DE11D9">
        <w:rPr>
          <w:rFonts w:ascii="Arial" w:hAnsi="Arial" w:cs="Arial"/>
          <w:bCs/>
          <w:snapToGrid w:val="0"/>
          <w:sz w:val="24"/>
          <w:szCs w:val="24"/>
          <w:lang w:val="mn-MN"/>
        </w:rPr>
        <w:t>елевизийн</w:t>
      </w:r>
      <w:r w:rsidR="00DE11D9" w:rsidRPr="00DE11D9">
        <w:rPr>
          <w:rFonts w:ascii="Arial" w:hAnsi="Arial" w:cs="Arial"/>
          <w:sz w:val="24"/>
          <w:szCs w:val="24"/>
          <w:lang w:val="mn-MN"/>
        </w:rPr>
        <w:t xml:space="preserve"> цагаан зурвасын </w:t>
      </w:r>
      <w:r w:rsidR="00DE11D9">
        <w:rPr>
          <w:rFonts w:ascii="Arial" w:hAnsi="Arial" w:cs="Arial"/>
          <w:sz w:val="24"/>
          <w:szCs w:val="24"/>
          <w:lang w:val="mn-MN"/>
        </w:rPr>
        <w:t xml:space="preserve">технологийг </w:t>
      </w:r>
      <w:r w:rsidRPr="00DE11D9">
        <w:rPr>
          <w:rFonts w:ascii="Arial" w:hAnsi="Arial" w:cs="Arial"/>
          <w:sz w:val="24"/>
          <w:szCs w:val="24"/>
          <w:lang w:val="mn-MN"/>
        </w:rPr>
        <w:t>ө</w:t>
      </w:r>
      <w:r w:rsidR="00DE11D9">
        <w:rPr>
          <w:rFonts w:ascii="Arial" w:hAnsi="Arial" w:cs="Arial"/>
          <w:sz w:val="24"/>
          <w:szCs w:val="24"/>
          <w:lang w:val="mn-MN"/>
        </w:rPr>
        <w:t>ргөн зурвасын интернетэд ашиглаж</w:t>
      </w:r>
      <w:r w:rsidRPr="00DE11D9">
        <w:rPr>
          <w:rFonts w:ascii="Arial" w:hAnsi="Arial" w:cs="Arial"/>
          <w:sz w:val="24"/>
          <w:szCs w:val="24"/>
          <w:lang w:val="mn-MN"/>
        </w:rPr>
        <w:t xml:space="preserve"> эхлээд байна. </w:t>
      </w:r>
      <w:r w:rsidRPr="00DE11D9">
        <w:rPr>
          <w:rStyle w:val="Emphasis"/>
          <w:rFonts w:ascii="Arial" w:hAnsi="Arial" w:cs="Arial"/>
          <w:bCs/>
          <w:i w:val="0"/>
          <w:sz w:val="24"/>
          <w:szCs w:val="24"/>
          <w:shd w:val="clear" w:color="auto" w:fill="FFFFFF"/>
        </w:rPr>
        <w:t>Ультра</w:t>
      </w:r>
      <w:r w:rsidRPr="00DE11D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E11D9">
        <w:rPr>
          <w:rFonts w:ascii="Arial" w:hAnsi="Arial" w:cs="Arial"/>
          <w:sz w:val="24"/>
          <w:szCs w:val="24"/>
          <w:shd w:val="clear" w:color="auto" w:fill="FFFFFF"/>
        </w:rPr>
        <w:t>хэт богино долгио</w:t>
      </w:r>
      <w:r w:rsidRP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н хол зайд тархдаг </w:t>
      </w:r>
      <w:r w:rsid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физик онцлогтой </w:t>
      </w:r>
      <w:r w:rsidRP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тул </w:t>
      </w:r>
      <w:r w:rsidR="00DE11D9" w:rsidRP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утасгүй холбооны </w:t>
      </w:r>
      <w:r w:rsidRP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>өргөн зурвасын өгөгдөл дамжуулах одоогийн технологиос цөөн тооны бааз станц ашигласнаар э</w:t>
      </w:r>
      <w:r w:rsidR="00DE11D9">
        <w:rPr>
          <w:rFonts w:ascii="Arial" w:hAnsi="Arial" w:cs="Arial"/>
          <w:sz w:val="24"/>
          <w:szCs w:val="24"/>
          <w:shd w:val="clear" w:color="auto" w:fill="FFFFFF"/>
          <w:lang w:val="mn-MN"/>
        </w:rPr>
        <w:t>дийн засгийн үр ашиг нэмэгдэх болно.</w:t>
      </w:r>
      <w:r w:rsidR="002779A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779AE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Мөн энэ технологийг </w:t>
      </w:r>
      <w:r w:rsidR="002779AE">
        <w:rPr>
          <w:rFonts w:ascii="Arial" w:hAnsi="Arial" w:cs="Arial"/>
          <w:sz w:val="24"/>
          <w:szCs w:val="24"/>
          <w:shd w:val="clear" w:color="auto" w:fill="FFFFFF"/>
        </w:rPr>
        <w:t xml:space="preserve">Super WiFi </w:t>
      </w:r>
      <w:r w:rsidR="002779AE">
        <w:rPr>
          <w:rFonts w:ascii="Arial" w:hAnsi="Arial" w:cs="Arial"/>
          <w:sz w:val="24"/>
          <w:szCs w:val="24"/>
          <w:shd w:val="clear" w:color="auto" w:fill="FFFFFF"/>
          <w:lang w:val="mn-MN"/>
        </w:rPr>
        <w:t>гэж нэрлэж байна</w:t>
      </w:r>
      <w:r w:rsidR="0048346E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48346E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48346E">
        <w:rPr>
          <w:rFonts w:ascii="Arial" w:hAnsi="Arial" w:cs="Arial"/>
          <w:sz w:val="24"/>
          <w:szCs w:val="24"/>
          <w:shd w:val="clear" w:color="auto" w:fill="FFFFFF"/>
          <w:lang w:val="mn-MN"/>
        </w:rPr>
        <w:t>Зураг 2</w:t>
      </w:r>
      <w:r w:rsidR="002779AE">
        <w:rPr>
          <w:rFonts w:ascii="Arial" w:hAnsi="Arial" w:cs="Arial"/>
          <w:sz w:val="24"/>
          <w:szCs w:val="24"/>
          <w:shd w:val="clear" w:color="auto" w:fill="FFFFFF"/>
          <w:lang w:val="mn-MN"/>
        </w:rPr>
        <w:t>.</w:t>
      </w:r>
      <w:r w:rsidR="0048346E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2779AE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</w:p>
    <w:p w:rsidR="0048346E" w:rsidRDefault="0048346E" w:rsidP="0048346E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48346E" w:rsidRDefault="0048346E" w:rsidP="00DE7666">
      <w:pPr>
        <w:spacing w:after="0" w:line="276" w:lineRule="auto"/>
        <w:ind w:firstLine="478"/>
        <w:jc w:val="center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Зураг </w:t>
      </w:r>
      <w:r>
        <w:rPr>
          <w:rFonts w:ascii="Arial" w:hAnsi="Arial" w:cs="Arial"/>
          <w:sz w:val="24"/>
          <w:szCs w:val="24"/>
          <w:shd w:val="clear" w:color="auto" w:fill="FFFFFF"/>
        </w:rPr>
        <w:t>2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WiFi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болон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Super WiFi </w:t>
      </w: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>технологийн харьцуулалт</w:t>
      </w:r>
    </w:p>
    <w:p w:rsidR="0048346E" w:rsidRDefault="0048346E" w:rsidP="0048346E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48346E" w:rsidRPr="008E6DF1" w:rsidRDefault="00C97B0C" w:rsidP="00DE7666">
      <w:pPr>
        <w:spacing w:after="0" w:line="276" w:lineRule="auto"/>
        <w:ind w:firstLine="478"/>
        <w:jc w:val="center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C97B0C"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mc:AlternateContent>
          <mc:Choice Requires="wpg">
            <w:drawing>
              <wp:inline distT="0" distB="0" distL="0" distR="0">
                <wp:extent cx="5173134" cy="2421467"/>
                <wp:effectExtent l="0" t="0" r="27940" b="17145"/>
                <wp:docPr id="2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134" cy="2421467"/>
                          <a:chOff x="0" y="0"/>
                          <a:chExt cx="5774920" cy="248920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2717800" cy="24892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1054696" y="945206"/>
                            <a:ext cx="609785" cy="588357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1336729" y="12165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>
                          <a:stCxn id="32" idx="6"/>
                          <a:endCxn id="30" idx="6"/>
                        </wps:cNvCnPr>
                        <wps:spPr>
                          <a:xfrm>
                            <a:off x="1382448" y="1239386"/>
                            <a:ext cx="1335352" cy="52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Line Callout 2 34"/>
                        <wps:cNvSpPr/>
                        <wps:spPr>
                          <a:xfrm>
                            <a:off x="3200094" y="21166"/>
                            <a:ext cx="1407555" cy="29868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68054"/>
                              <a:gd name="adj6" fmla="val -12552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A47" w:rsidRDefault="00AD1A47" w:rsidP="00C97B0C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Wi-Fi: 100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mn-MN"/>
                                </w:rPr>
                                <w:t>метр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Line Callout 2 35"/>
                        <wps:cNvSpPr/>
                        <wps:spPr>
                          <a:xfrm>
                            <a:off x="3096430" y="487586"/>
                            <a:ext cx="2678236" cy="457537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35121"/>
                              <a:gd name="adj6" fmla="val -45104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A47" w:rsidRDefault="00AD1A47" w:rsidP="00C97B0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mn-MN"/>
                                </w:rPr>
                                <w:t xml:space="preserve">Супер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Wi-Fi: 400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mn-MN"/>
                                </w:rPr>
                                <w:t xml:space="preserve">метр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(8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mn-MN"/>
                                </w:rPr>
                                <w:t>км эсвэл түүнээс их байх боломжтой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58583" y="1106490"/>
                            <a:ext cx="2716337" cy="13109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A47" w:rsidRDefault="00AD1A47" w:rsidP="00C97B0C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mn-MN"/>
                                </w:rPr>
                                <w:t>4 дахин хол зай: 16 дахин илүү хамрах хүрээтэй байна. 2.4 ГГц ба 600 МГц-ийн зурвасд адил чадлаар нэвтрүүлхэд үр дүн нь өргөн зурвастай, сүлжээний бага зардалтай, энерги зарцуулалт бага байна.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8" style="width:407.35pt;height:190.65pt;mso-position-horizontal-relative:char;mso-position-vertical-relative:line" coordsize="57749,2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">
                <v:oval id="Oval 30" o:spid="_x0000_s1029" style="position:absolute;width:27178;height:24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tAL8A&#10;AADbAAAADwAAAGRycy9kb3ducmV2LnhtbERPS0sDMRC+C/6HMII3m7WClm3TooIgiNKH4HXYTLOL&#10;m0nYzLbrv3cOgseP773aTLE3JxpKl9jB7awCQ9wk33Fw8Hl4uVmAKYLssU9MDn6owGZ9ebHC2qcz&#10;7+i0l2A0hEuNDlqRXFtbmpYillnKxMod0xBRFA7B+gHPGh57O6+qexuxY21oMdNzS833fowO7p4k&#10;fGxz/noXXoxbO38L4+7Bueur6XEJRmiSf/Gf+9WrT9frF/0Bd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Qi0AvwAAANsAAAAPAAAAAAAAAAAAAAAAAJgCAABkcnMvZG93bnJl&#10;di54bWxQSwUGAAAAAAQABAD1AAAAhAMAAAAA&#10;" fillcolor="#bdd6ee [1300]" strokecolor="#1f4d78 [1604]" strokeweight="1pt">
                  <v:stroke joinstyle="miter"/>
                </v:oval>
                <v:oval id="Oval 31" o:spid="_x0000_s1030" style="position:absolute;left:10546;top:9452;width:6098;height:5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SjsUA&#10;AADbAAAADwAAAGRycy9kb3ducmV2LnhtbESP3WrCQBSE7wu+w3IE7+rGH2obXcUWC6XghdoHOM0e&#10;k5js2ZA91eTt3UKhl8PMfMOsNp2r1ZXaUHo2MBknoIgzb0vODXyd3h+fQQVBtlh7JgM9BdisBw8r&#10;TK2/8YGuR8lVhHBI0UAh0qRah6wgh2HsG+LonX3rUKJsc21bvEW4q/U0SZ60w5LjQoENvRWUVccf&#10;Z2C+uHwepKq/q/6id/uX1yD9LjNmNOy2S1BCnfyH/9of1sBsAr9f4g/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BKOxQAAANsAAAAPAAAAAAAAAAAAAAAAAJgCAABkcnMv&#10;ZG93bnJldi54bWxQSwUGAAAAAAQABAD1AAAAigMAAAAA&#10;" fillcolor="#e2efd9 [665]" strokecolor="#e2efd9 [665]" strokeweight="1pt">
                  <v:stroke joinstyle="miter"/>
                </v:oval>
                <v:oval id="Oval 32" o:spid="_x0000_s1031" style="position:absolute;left:13367;top:1216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/g8MA&#10;AADbAAAADwAAAGRycy9kb3ducmV2LnhtbESPQWsCMRSE7wX/Q3iCt5pVoZTVKCpYLLSHrovnx+a5&#10;Wdy8LEmqW3+9KQgeh5n5hlmsetuKC/nQOFYwGWcgiCunG64VlIfd6zuIEJE1to5JwR8FWC0HLwvM&#10;tbvyD12KWIsE4ZCjAhNjl0sZKkMWw9h1xMk7OW8xJulrqT1eE9y2cpplb9Jiw2nBYEdbQ9W5+LUK&#10;3M18NPHTf++/SttvjpNibYqtUqNhv56DiNTHZ/jR3msFsyn8f0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5/g8MAAADbAAAADwAAAAAAAAAAAAAAAACYAgAAZHJzL2Rv&#10;d25yZXYueG1sUEsFBgAAAAAEAAQA9QAAAIgDAAAAAA==&#10;" fillcolor="#70ad47 [3209]" strokecolor="#1f4d78 [1604]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3" o:spid="_x0000_s1032" type="#_x0000_t32" style="position:absolute;left:13824;top:12393;width:13354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e6EcUAAADbAAAADwAAAGRycy9kb3ducmV2LnhtbESPQWvCQBSE70L/w/IKvemmChKiq5QW&#10;wVYETYvF2yP7mmybfRuy2xj/vSsIHoeZ+YaZL3tbi45abxwreB4lIIgLpw2XCr4+V8MUhA/IGmvH&#10;pOBMHpaLh8EcM+1OvKcuD6WIEPYZKqhCaDIpfVGRRT9yDXH0flxrMUTZllK3eIpwW8txkkylRcNx&#10;ocKGXisq/vJ/q8D8fh8Px480lW/bd7PZdb4v14VST4/9ywxEoD7cw7f2WiuYTOD6Jf4A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e6EcUAAADbAAAADwAAAAAAAAAA&#10;AAAAAAChAgAAZHJzL2Rvd25yZXYueG1sUEsFBgAAAAAEAAQA+QAAAJMDAAAAAA==&#10;" strokecolor="red" strokeweight=".5pt">
                  <v:stroke dashstyle="dash" endarrow="block" joinstyle="miter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ine Callout 2 34" o:spid="_x0000_s1033" type="#_x0000_t48" style="position:absolute;left:32000;top:211;width:14076;height:2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mosQA&#10;AADbAAAADwAAAGRycy9kb3ducmV2LnhtbESP3WrCQBSE7wu+w3KE3tVNVGqIriKCIi3i7wMcssck&#10;mD0bsquJPn23UOjlMDPfMLNFZyrxoMaVlhXEgwgEcWZ1ybmCy3n9kYBwHlljZZkUPMnBYt57m2Gq&#10;bctHepx8LgKEXYoKCu/rVEqXFWTQDWxNHLyrbQz6IJtc6gbbADeVHEbRpzRYclgosKZVQdntdDcK&#10;vrdulHEyeSb+8oo38X7Xfh12Sr33u+UUhKfO/4f/2lutYDSG3y/h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pqLEAAAA2wAAAA8AAAAAAAAAAAAAAAAAmAIAAGRycy9k&#10;b3ducmV2LnhtbFBLBQYAAAAABAAEAPUAAACJAwAAAAA=&#10;" adj="-27114,79500" fillcolor="#e2efd9 [665]" strokecolor="#70ad47 [3209]" strokeweight="1pt">
                  <v:textbox>
                    <w:txbxContent>
                      <w:p w:rsidR="00AD1A47" w:rsidRDefault="00AD1A47" w:rsidP="00C97B0C">
                        <w:pPr>
                          <w:pStyle w:val="NormalWeb"/>
                          <w:spacing w:before="0" w:beforeAutospacing="0" w:after="0" w:afterAutospacing="0"/>
                          <w:contextualSpacing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Wi-Fi: 100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mn-MN"/>
                          </w:rPr>
                          <w:t>метр</w:t>
                        </w:r>
                      </w:p>
                    </w:txbxContent>
                  </v:textbox>
                  <o:callout v:ext="edit" minusy="t"/>
                </v:shape>
                <v:shape id="Line Callout 2 35" o:spid="_x0000_s1034" type="#_x0000_t48" style="position:absolute;left:30964;top:4875;width:26782;height:4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6AccA&#10;AADbAAAADwAAAGRycy9kb3ducmV2LnhtbESPW2vCQBSE34X+h+UUfBHdeOslzUZELAqFUrUvfTtk&#10;j0na7NmQXU38925B8HGYmW+YZNGZSpypcaVlBeNRBII4s7rkXMH34X34AsJ5ZI2VZVJwIQeL9KGX&#10;YKxtyzs6730uAoRdjAoK7+tYSpcVZNCNbE0cvKNtDPogm1zqBtsAN5WcRNGTNFhyWCiwplVB2d/+&#10;ZBQcxqfPWTvw+Xr2+/r8M998fVyOS6X6j93yDYSnzt/Dt/ZWK5jO4f9L+AE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+gHHAAAA2wAAAA8AAAAAAAAAAAAAAAAAmAIAAGRy&#10;cy9kb3ducmV2LnhtbFBLBQYAAAAABAAEAPUAAACMAwAAAAA=&#10;" adj="-9742,29186" fillcolor="#bdd6ee [1300]" strokecolor="#1f4d78 [1604]" strokeweight="1pt">
                  <v:textbox>
                    <w:txbxContent>
                      <w:p w:rsidR="00AD1A47" w:rsidRDefault="00AD1A47" w:rsidP="00C97B0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mn-MN"/>
                          </w:rPr>
                          <w:t xml:space="preserve">Супер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Wi-Fi: 400 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mn-MN"/>
                          </w:rPr>
                          <w:t xml:space="preserve">метр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(8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mn-MN"/>
                          </w:rPr>
                          <w:t>км эсвэл түүнээс их байх боломжтой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  <o:callout v:ext="edit" minusy="t"/>
                </v:shape>
                <v:rect id="Rectangle 36" o:spid="_x0000_s1035" style="position:absolute;left:30585;top:11064;width:27164;height:13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X0sQA&#10;AADbAAAADwAAAGRycy9kb3ducmV2LnhtbESPW2vCQBSE3wv+h+UIvtWN2gaJruKFlj4UwQs+H7LH&#10;bDB7NmTXmPrr3UKhj8PMfMPMl52tREuNLx0rGA0TEMS50yUXCk7Hj9cpCB+QNVaOScEPeVguei9z&#10;zLS7857aQyhEhLDPUIEJoc6k9Lkhi37oauLoXVxjMUTZFFI3eI9wW8lxkqTSYslxwWBNG0P59XCz&#10;Chgnn7ZIv8223Z0v4/X7W2ceTqlBv1vNQATqwn/4r/2lFUxS+P0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V9LEAAAA2wAAAA8AAAAAAAAAAAAAAAAAmAIAAGRycy9k&#10;b3ducmV2LnhtbFBLBQYAAAAABAAEAPUAAACJAwAAAAA=&#10;" fillcolor="#d8d8d8 [2732]" strokecolor="#1f4d78 [1604]" strokeweight="1pt">
                  <v:textbox>
                    <w:txbxContent>
                      <w:p w:rsidR="00AD1A47" w:rsidRDefault="00AD1A47" w:rsidP="00C97B0C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mn-MN"/>
                          </w:rPr>
                          <w:t>4 дахин хол зай: 16 дахин илүү хамрах хүрээтэй байна. 2.4 ГГц ба 600 МГц-ийн зурвасд адил чадлаар нэвтрүүлхэд үр дүн нь өргөн зурвастай, сүлжээний бага зардалтай, энерги зарцуулалт бага байна.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8346E" w:rsidRDefault="0048346E" w:rsidP="0048346E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</w:rPr>
      </w:pPr>
    </w:p>
    <w:p w:rsidR="00865D55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Энэхүү </w:t>
      </w:r>
      <w:r w:rsidRPr="008E6DF1">
        <w:rPr>
          <w:rFonts w:ascii="Arial" w:hAnsi="Arial" w:cs="Arial"/>
          <w:sz w:val="24"/>
          <w:szCs w:val="24"/>
        </w:rPr>
        <w:t xml:space="preserve">Super WiFi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технологи нь утасгүй холболтын </w:t>
      </w:r>
      <w:r w:rsidRPr="008E6DF1">
        <w:rPr>
          <w:rFonts w:ascii="Arial" w:hAnsi="Arial" w:cs="Arial"/>
          <w:sz w:val="24"/>
          <w:szCs w:val="24"/>
        </w:rPr>
        <w:t xml:space="preserve">Wi-Fi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технологийн адил утасгүй хандалтын төхөөрөмж ашиглан төхөөрөмж хооронд мэдээлэл дамжуулж, хүлээн авдаг. </w:t>
      </w:r>
      <w:r w:rsidRPr="008E6DF1">
        <w:rPr>
          <w:rFonts w:ascii="Arial" w:hAnsi="Arial" w:cs="Arial"/>
          <w:sz w:val="24"/>
          <w:szCs w:val="24"/>
        </w:rPr>
        <w:t xml:space="preserve">WiFi </w:t>
      </w:r>
      <w:r w:rsidRPr="008E6DF1">
        <w:rPr>
          <w:rFonts w:ascii="Arial" w:hAnsi="Arial" w:cs="Arial"/>
          <w:sz w:val="24"/>
          <w:szCs w:val="24"/>
          <w:lang w:val="mn-MN"/>
        </w:rPr>
        <w:t>технологитой харьцуулбал хамрах хүрээний хувьд 4</w:t>
      </w:r>
      <w:r w:rsidR="00D526CB">
        <w:rPr>
          <w:rFonts w:ascii="Arial" w:hAnsi="Arial" w:cs="Arial"/>
          <w:sz w:val="24"/>
          <w:szCs w:val="24"/>
          <w:lang w:val="mn-MN"/>
        </w:rPr>
        <w:t>-5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 дахин их буюу 10 хүртэл километр зайд 6</w:t>
      </w:r>
      <w:r w:rsidR="00D526CB">
        <w:rPr>
          <w:rFonts w:ascii="Arial" w:hAnsi="Arial" w:cs="Arial"/>
          <w:sz w:val="24"/>
          <w:szCs w:val="24"/>
          <w:lang w:val="mn-MN"/>
        </w:rPr>
        <w:t xml:space="preserve"> </w:t>
      </w:r>
      <w:r w:rsidRPr="008E6DF1">
        <w:rPr>
          <w:rFonts w:ascii="Arial" w:hAnsi="Arial" w:cs="Arial"/>
          <w:sz w:val="24"/>
          <w:szCs w:val="24"/>
        </w:rPr>
        <w:t>M</w:t>
      </w:r>
      <w:r w:rsidRPr="008E6DF1">
        <w:rPr>
          <w:rFonts w:ascii="Arial" w:hAnsi="Arial" w:cs="Arial"/>
          <w:sz w:val="24"/>
          <w:szCs w:val="24"/>
          <w:lang w:val="mn-MN"/>
        </w:rPr>
        <w:t>б/с хүртэл хурдтайгаар хана, бартаа саадтай газарт мэдээллийг дамжуулах боломжтой</w:t>
      </w:r>
      <w:r w:rsidR="00C82394">
        <w:rPr>
          <w:rFonts w:ascii="Arial" w:hAnsi="Arial" w:cs="Arial"/>
          <w:sz w:val="24"/>
          <w:szCs w:val="24"/>
          <w:lang w:val="mn-MN"/>
        </w:rPr>
        <w:t>, мөн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 </w:t>
      </w:r>
      <w:r w:rsidR="00C82394">
        <w:rPr>
          <w:rFonts w:ascii="Arial" w:hAnsi="Arial" w:cs="Arial"/>
          <w:sz w:val="24"/>
          <w:szCs w:val="24"/>
          <w:lang w:val="mn-MN"/>
        </w:rPr>
        <w:t xml:space="preserve">аливаа саадад торохгүй, 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шууд харалтын дамжуулах орчин шаарддаггүй </w:t>
      </w:r>
      <w:r w:rsidR="00C82394">
        <w:rPr>
          <w:rFonts w:ascii="Arial" w:hAnsi="Arial" w:cs="Arial"/>
          <w:sz w:val="24"/>
          <w:szCs w:val="24"/>
          <w:shd w:val="clear" w:color="auto" w:fill="FFFFFF"/>
          <w:lang w:val="mn-MN"/>
        </w:rPr>
        <w:t>юм</w:t>
      </w: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  <w:r w:rsidR="00372AD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Энэ технологи нь өгөгдсөн хугацаа, байршилд хийсэн тооцоолол дээр үндэслэж түр хуваарилалт хийдэг динамик </w:t>
      </w:r>
      <w:r w:rsidR="00C82394">
        <w:rPr>
          <w:rFonts w:ascii="Arial" w:hAnsi="Arial" w:cs="Arial"/>
          <w:sz w:val="24"/>
          <w:szCs w:val="24"/>
          <w:shd w:val="clear" w:color="auto" w:fill="FFFFFF"/>
          <w:lang w:val="mn-MN"/>
        </w:rPr>
        <w:t>давтамжийн</w:t>
      </w:r>
      <w:r w:rsidR="00372AD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хуваарилалт</w:t>
      </w:r>
      <w:r w:rsidR="00AB7C88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дээр үндэслэдэг</w:t>
      </w:r>
      <w:r w:rsidR="00372AD6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</w:t>
      </w:r>
    </w:p>
    <w:p w:rsidR="0048346E" w:rsidRDefault="0048346E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48346E" w:rsidRDefault="0048346E" w:rsidP="0048346E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Зураг 3. </w:t>
      </w:r>
      <w:r w:rsidR="00371048" w:rsidRPr="00371048">
        <w:rPr>
          <w:rFonts w:ascii="Arial" w:hAnsi="Arial" w:cs="Arial"/>
          <w:bCs/>
          <w:snapToGrid w:val="0"/>
          <w:sz w:val="24"/>
          <w:szCs w:val="24"/>
          <w:lang w:val="mn-MN"/>
        </w:rPr>
        <w:t>Телевизийн</w:t>
      </w:r>
      <w:r w:rsidR="00371048" w:rsidRPr="00371048">
        <w:rPr>
          <w:rFonts w:ascii="Arial" w:hAnsi="Arial" w:cs="Arial"/>
          <w:sz w:val="24"/>
          <w:szCs w:val="24"/>
          <w:lang w:val="mn-MN"/>
        </w:rPr>
        <w:t xml:space="preserve"> цагаан зурвасын </w:t>
      </w:r>
      <w:r w:rsidR="00A65343">
        <w:rPr>
          <w:rFonts w:ascii="Arial" w:hAnsi="Arial" w:cs="Arial"/>
          <w:sz w:val="24"/>
          <w:szCs w:val="24"/>
          <w:lang w:val="mn-MN"/>
        </w:rPr>
        <w:t>технологи</w:t>
      </w:r>
    </w:p>
    <w:p w:rsidR="0048346E" w:rsidRDefault="0048346E" w:rsidP="0048346E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48346E" w:rsidRDefault="0048346E" w:rsidP="00DE7666">
      <w:pPr>
        <w:spacing w:after="0" w:line="276" w:lineRule="auto"/>
        <w:ind w:firstLine="478"/>
        <w:jc w:val="center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48346E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4524375" cy="2171017"/>
            <wp:effectExtent l="0" t="0" r="0" b="1270"/>
            <wp:docPr id="4" name="Picture 4" descr="U:\DOCUMENT\Research\TVWS\Carlson Wireles 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OCUMENT\Research\TVWS\Carlson Wireles networ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10" cy="2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55" w:rsidRPr="008E6DF1" w:rsidRDefault="00865D55" w:rsidP="008E6DF1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>Э</w:t>
      </w:r>
      <w:r w:rsidR="00F51AAF" w:rsidRPr="008E6DF1">
        <w:rPr>
          <w:rFonts w:ascii="Arial" w:hAnsi="Arial" w:cs="Arial"/>
          <w:sz w:val="24"/>
          <w:szCs w:val="24"/>
          <w:lang w:val="mn-MN"/>
        </w:rPr>
        <w:t>нэхүү т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ехнологийн </w:t>
      </w:r>
      <w:r w:rsidR="00F51AAF" w:rsidRPr="008E6DF1">
        <w:rPr>
          <w:rFonts w:ascii="Arial" w:hAnsi="Arial" w:cs="Arial"/>
          <w:sz w:val="24"/>
          <w:szCs w:val="24"/>
          <w:lang w:val="mn-MN"/>
        </w:rPr>
        <w:t xml:space="preserve">онцлог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нь өгөгдлийн баазтай онлайнаар холбогдож тухайн байршилд зөвшөөрөгдөх радио давтамж, чадлын хязгаарыг авч </w:t>
      </w:r>
      <w:r w:rsidRPr="008E6DF1">
        <w:rPr>
          <w:rFonts w:ascii="Arial" w:hAnsi="Arial" w:cs="Arial"/>
          <w:sz w:val="24"/>
          <w:szCs w:val="24"/>
          <w:lang w:val="mn-MN"/>
        </w:rPr>
        <w:lastRenderedPageBreak/>
        <w:t>ажилласнаар үндсэн сүлжээ, тусгай зөвшөөрөлтэй үйлчилгээ эрхлэгчдэд харилцан нөлөөлөл үзүүл</w:t>
      </w:r>
      <w:r w:rsidR="002B736E" w:rsidRPr="008E6DF1">
        <w:rPr>
          <w:rFonts w:ascii="Arial" w:hAnsi="Arial" w:cs="Arial"/>
          <w:sz w:val="24"/>
          <w:szCs w:val="24"/>
          <w:lang w:val="mn-MN"/>
        </w:rPr>
        <w:t>дэггүй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. </w:t>
      </w:r>
    </w:p>
    <w:p w:rsidR="00865D55" w:rsidRPr="008E6DF1" w:rsidRDefault="00865D55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>Өгөгдлийн бааз нь телевизийн өргөн нэвтрүүлгийн үйлчилгээ эрхлэгчдийн ажиллах давтамж, хамрах хүрээ, зөвшөөрөгдөх гаралтын чадал зэрэг үзүүлэлтүүдийг агуулж, чөлөөтэй радио давтамж дээр телевизийн</w:t>
      </w:r>
      <w:r w:rsidR="00631F88">
        <w:rPr>
          <w:rFonts w:ascii="Arial" w:hAnsi="Arial" w:cs="Arial"/>
          <w:sz w:val="24"/>
          <w:szCs w:val="24"/>
          <w:lang w:val="mn-MN"/>
        </w:rPr>
        <w:t xml:space="preserve"> цагаан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 зурвасын төхөөрөмжүүдийг үндсэн сүлжээ, үйлчилгээ эрхлэгчдэд саад болохгүйгээр шилжүүлж ажиллах бололцоог олгодог. </w:t>
      </w:r>
    </w:p>
    <w:p w:rsidR="00865D55" w:rsidRDefault="00865D55" w:rsidP="00DE7666">
      <w:pPr>
        <w:spacing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Өгөгдлийн бааз нь телевизийн өргөн нэвтрүүлгийн үйлчилгээ эрхлэгчдийн ажиллах давтамж, хамрах хүрээ, зөвшөөрөгдөх гаралтын чадал зэрэг үзүүлэлтүүдийг агуулж, чөлөөтэй радио давтамж дээр телевизийн </w:t>
      </w:r>
      <w:r w:rsidR="00A10C3B">
        <w:rPr>
          <w:rFonts w:ascii="Arial" w:hAnsi="Arial" w:cs="Arial"/>
          <w:sz w:val="24"/>
          <w:szCs w:val="24"/>
          <w:lang w:val="mn-MN"/>
        </w:rPr>
        <w:t xml:space="preserve">цагаан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зурвасын төхөөрөмжүүдийг үндсэн сүлжээ, үйлчилгээ эрхлэгчдэд саад болохгүйгээр шилжүүлж ажиллах бололцоог олгодог. </w:t>
      </w:r>
    </w:p>
    <w:p w:rsidR="00A65343" w:rsidRDefault="00A65343" w:rsidP="00A65343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Зураг 4. </w:t>
      </w:r>
      <w:r w:rsidRPr="00371048">
        <w:rPr>
          <w:rFonts w:ascii="Arial" w:hAnsi="Arial" w:cs="Arial"/>
          <w:bCs/>
          <w:snapToGrid w:val="0"/>
          <w:sz w:val="24"/>
          <w:szCs w:val="24"/>
          <w:lang w:val="mn-MN"/>
        </w:rPr>
        <w:t>Телевизийн</w:t>
      </w:r>
      <w:r w:rsidRPr="00371048">
        <w:rPr>
          <w:rFonts w:ascii="Arial" w:hAnsi="Arial" w:cs="Arial"/>
          <w:sz w:val="24"/>
          <w:szCs w:val="24"/>
          <w:lang w:val="mn-MN"/>
        </w:rPr>
        <w:t xml:space="preserve"> цагаан зурвасын </w:t>
      </w:r>
      <w:r>
        <w:rPr>
          <w:rFonts w:ascii="Arial" w:hAnsi="Arial" w:cs="Arial"/>
          <w:sz w:val="24"/>
          <w:szCs w:val="24"/>
          <w:lang w:val="mn-MN"/>
        </w:rPr>
        <w:t>сүлжээ</w:t>
      </w:r>
    </w:p>
    <w:p w:rsidR="00DE7666" w:rsidRDefault="00DE7666" w:rsidP="00A65343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</w:p>
    <w:p w:rsidR="00A65343" w:rsidRPr="008E6DF1" w:rsidRDefault="003D316A" w:rsidP="00A10C3B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3D316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904207"/>
            <wp:effectExtent l="0" t="0" r="0" b="1270"/>
            <wp:docPr id="7" name="Picture 7" descr="U:\DOCUMENT\Research\TVWS\TV WS Network_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DOCUMENT\Research\TVWS\TV WS Network_M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3B" w:rsidRDefault="00A10C3B" w:rsidP="008E6DF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  <w:lang w:val="mn-MN"/>
        </w:rPr>
      </w:pPr>
    </w:p>
    <w:p w:rsidR="00DE7666" w:rsidRDefault="00DE7666" w:rsidP="008E6DF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  <w:lang w:val="mn-MN"/>
        </w:rPr>
      </w:pPr>
    </w:p>
    <w:p w:rsidR="00DF6F0E" w:rsidRDefault="00DF6F0E" w:rsidP="00DF6F0E">
      <w:pPr>
        <w:spacing w:line="276" w:lineRule="auto"/>
        <w:ind w:firstLine="478"/>
        <w:rPr>
          <w:rFonts w:ascii="Arial" w:hAnsi="Arial" w:cs="Arial"/>
          <w:b/>
          <w:sz w:val="24"/>
          <w:szCs w:val="24"/>
          <w:lang w:val="mn-MN"/>
        </w:rPr>
      </w:pPr>
    </w:p>
    <w:p w:rsidR="00DF6F0E" w:rsidRDefault="00DF6F0E" w:rsidP="00DF6F0E">
      <w:pPr>
        <w:spacing w:line="276" w:lineRule="auto"/>
        <w:rPr>
          <w:rFonts w:ascii="Arial" w:hAnsi="Arial" w:cs="Arial"/>
          <w:b/>
          <w:sz w:val="24"/>
          <w:szCs w:val="24"/>
          <w:lang w:val="mn-MN"/>
        </w:rPr>
      </w:pPr>
    </w:p>
    <w:p w:rsidR="00DE7666" w:rsidRPr="008E6DF1" w:rsidRDefault="00A10C3B" w:rsidP="00DF6F0E">
      <w:pPr>
        <w:spacing w:line="276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lastRenderedPageBreak/>
        <w:t xml:space="preserve">Долоо. Телевизийн цагаан зурвасын </w:t>
      </w:r>
      <w:r w:rsidR="00B97AD0" w:rsidRPr="008E6DF1">
        <w:rPr>
          <w:rFonts w:ascii="Arial" w:hAnsi="Arial" w:cs="Arial"/>
          <w:b/>
          <w:sz w:val="24"/>
          <w:szCs w:val="24"/>
          <w:lang w:val="mn-MN"/>
        </w:rPr>
        <w:t>технологий</w:t>
      </w:r>
      <w:r w:rsidR="00D17893" w:rsidRPr="008E6DF1">
        <w:rPr>
          <w:rFonts w:ascii="Arial" w:hAnsi="Arial" w:cs="Arial"/>
          <w:b/>
          <w:sz w:val="24"/>
          <w:szCs w:val="24"/>
          <w:lang w:val="mn-MN"/>
        </w:rPr>
        <w:t xml:space="preserve">г нэвтрүүлсэн улс орнууд </w:t>
      </w:r>
    </w:p>
    <w:p w:rsidR="00D17893" w:rsidRPr="00A10C3B" w:rsidRDefault="00D17893" w:rsidP="00DE7666">
      <w:pPr>
        <w:spacing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Дараах улс орнуудад </w:t>
      </w:r>
      <w:r w:rsidR="00A10C3B">
        <w:rPr>
          <w:rFonts w:ascii="Arial" w:hAnsi="Arial" w:cs="Arial"/>
          <w:sz w:val="24"/>
          <w:szCs w:val="24"/>
          <w:lang w:val="mn-MN"/>
        </w:rPr>
        <w:t>телевизийн цагаан зурвасын</w:t>
      </w:r>
      <w:r w:rsidR="00A469D7">
        <w:rPr>
          <w:rFonts w:ascii="Arial" w:hAnsi="Arial" w:cs="Arial"/>
          <w:sz w:val="24"/>
          <w:szCs w:val="24"/>
          <w:lang w:val="mn-MN"/>
        </w:rPr>
        <w:t xml:space="preserve"> </w:t>
      </w:r>
      <w:r w:rsidR="00A469D7">
        <w:rPr>
          <w:rFonts w:ascii="Arial" w:hAnsi="Arial" w:cs="Arial"/>
          <w:sz w:val="24"/>
          <w:szCs w:val="24"/>
        </w:rPr>
        <w:t>(</w:t>
      </w:r>
      <w:r w:rsidR="00A469D7">
        <w:rPr>
          <w:rFonts w:ascii="Arial" w:hAnsi="Arial" w:cs="Arial"/>
          <w:sz w:val="24"/>
          <w:szCs w:val="24"/>
          <w:lang w:val="mn-MN"/>
        </w:rPr>
        <w:t>ТВЦЗ</w:t>
      </w:r>
      <w:r w:rsidR="00A469D7">
        <w:rPr>
          <w:rFonts w:ascii="Arial" w:hAnsi="Arial" w:cs="Arial"/>
          <w:sz w:val="24"/>
          <w:szCs w:val="24"/>
        </w:rPr>
        <w:t>)</w:t>
      </w:r>
      <w:r w:rsidR="00A10C3B">
        <w:rPr>
          <w:rFonts w:ascii="Arial" w:hAnsi="Arial" w:cs="Arial"/>
          <w:sz w:val="24"/>
          <w:szCs w:val="24"/>
          <w:lang w:val="mn-MN"/>
        </w:rPr>
        <w:t xml:space="preserve"> </w:t>
      </w:r>
      <w:r w:rsidRPr="00A10C3B">
        <w:rPr>
          <w:rFonts w:ascii="Arial" w:hAnsi="Arial" w:cs="Arial"/>
          <w:sz w:val="24"/>
          <w:szCs w:val="24"/>
          <w:lang w:val="mn-MN"/>
        </w:rPr>
        <w:t>технологийн зохицуулалт хийгдсэн, нэвтрүүлэх боломжтой байна. Үүнд:</w:t>
      </w:r>
    </w:p>
    <w:p w:rsidR="00D17893" w:rsidRPr="008E6DF1" w:rsidRDefault="00D1705E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mn-MN"/>
        </w:rPr>
        <w:t>АНУ</w:t>
      </w:r>
    </w:p>
    <w:p w:rsidR="00D17893" w:rsidRPr="008E6DF1" w:rsidRDefault="00D1705E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mn-MN"/>
        </w:rPr>
        <w:t>Их Британи</w:t>
      </w:r>
    </w:p>
    <w:p w:rsidR="00D17893" w:rsidRPr="008E6DF1" w:rsidRDefault="000D7890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mn-MN"/>
        </w:rPr>
        <w:t>Канад</w:t>
      </w:r>
    </w:p>
    <w:p w:rsidR="00D17893" w:rsidRPr="008E6DF1" w:rsidRDefault="00D1705E" w:rsidP="008E6DF1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mn-MN"/>
        </w:rPr>
        <w:t>Сингапур</w:t>
      </w:r>
    </w:p>
    <w:p w:rsidR="00535A06" w:rsidRPr="008E6DF1" w:rsidRDefault="00D17893" w:rsidP="00C01CA2">
      <w:pPr>
        <w:shd w:val="clear" w:color="auto" w:fill="FFFFFF"/>
        <w:spacing w:after="240" w:line="276" w:lineRule="auto"/>
        <w:ind w:firstLine="478"/>
        <w:jc w:val="both"/>
        <w:textAlignment w:val="top"/>
        <w:rPr>
          <w:rFonts w:ascii="Arial" w:hAnsi="Arial" w:cs="Arial"/>
          <w:sz w:val="24"/>
          <w:szCs w:val="24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Эдгээр </w:t>
      </w:r>
      <w:r w:rsidR="00D1705E" w:rsidRPr="008E6DF1">
        <w:rPr>
          <w:rFonts w:ascii="Arial" w:hAnsi="Arial" w:cs="Arial"/>
          <w:sz w:val="24"/>
          <w:szCs w:val="24"/>
          <w:lang w:val="mn-MN"/>
        </w:rPr>
        <w:t xml:space="preserve">улсуудад </w:t>
      </w:r>
      <w:r w:rsidR="00A469D7">
        <w:rPr>
          <w:rFonts w:ascii="Arial" w:hAnsi="Arial" w:cs="Arial"/>
          <w:sz w:val="24"/>
          <w:szCs w:val="24"/>
          <w:lang w:val="mn-MN"/>
        </w:rPr>
        <w:t xml:space="preserve">ТВЦЗ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технологийг </w:t>
      </w:r>
      <w:r w:rsidR="00C01CA2">
        <w:rPr>
          <w:rFonts w:ascii="Arial" w:hAnsi="Arial" w:cs="Arial"/>
          <w:sz w:val="24"/>
          <w:szCs w:val="24"/>
          <w:lang w:val="mn-MN"/>
        </w:rPr>
        <w:t xml:space="preserve">радио давтамж ашиглалтын </w:t>
      </w:r>
      <w:r w:rsidR="00D866A4" w:rsidRPr="008E6DF1">
        <w:rPr>
          <w:rFonts w:ascii="Arial" w:hAnsi="Arial" w:cs="Arial"/>
          <w:sz w:val="24"/>
          <w:szCs w:val="24"/>
          <w:lang w:val="mn-MN"/>
        </w:rPr>
        <w:t>нэгдүгээр зэрэглэл</w:t>
      </w:r>
      <w:r w:rsidR="00C01CA2">
        <w:rPr>
          <w:rFonts w:ascii="Arial" w:hAnsi="Arial" w:cs="Arial"/>
          <w:sz w:val="24"/>
          <w:szCs w:val="24"/>
          <w:lang w:val="mn-MN"/>
        </w:rPr>
        <w:t>ээр</w:t>
      </w:r>
      <w:r w:rsidR="00D866A4" w:rsidRPr="008E6DF1">
        <w:rPr>
          <w:rFonts w:ascii="Arial" w:hAnsi="Arial" w:cs="Arial"/>
          <w:sz w:val="24"/>
          <w:szCs w:val="24"/>
          <w:lang w:val="mn-MN"/>
        </w:rPr>
        <w:t xml:space="preserve"> хуваарилагдсан </w:t>
      </w:r>
      <w:r w:rsidR="00B97AD0" w:rsidRPr="008E6DF1">
        <w:rPr>
          <w:rFonts w:ascii="Arial" w:hAnsi="Arial" w:cs="Arial"/>
          <w:sz w:val="24"/>
          <w:szCs w:val="24"/>
          <w:lang w:val="mn-MN"/>
        </w:rPr>
        <w:t>Телевизийн өргөн нэвт</w:t>
      </w:r>
      <w:r w:rsidR="00B9484A">
        <w:rPr>
          <w:rFonts w:ascii="Arial" w:hAnsi="Arial" w:cs="Arial"/>
          <w:sz w:val="24"/>
          <w:szCs w:val="24"/>
          <w:lang w:val="mn-MN"/>
        </w:rPr>
        <w:t>р</w:t>
      </w:r>
      <w:r w:rsidR="00B97AD0" w:rsidRPr="008E6DF1">
        <w:rPr>
          <w:rFonts w:ascii="Arial" w:hAnsi="Arial" w:cs="Arial"/>
          <w:sz w:val="24"/>
          <w:szCs w:val="24"/>
          <w:lang w:val="mn-MN"/>
        </w:rPr>
        <w:t>үүлгийн үй</w:t>
      </w:r>
      <w:r w:rsidRPr="008E6DF1">
        <w:rPr>
          <w:rFonts w:ascii="Arial" w:hAnsi="Arial" w:cs="Arial"/>
          <w:sz w:val="24"/>
          <w:szCs w:val="24"/>
          <w:lang w:val="mn-MN"/>
        </w:rPr>
        <w:t>л</w:t>
      </w:r>
      <w:r w:rsidR="00B97AD0" w:rsidRPr="008E6DF1">
        <w:rPr>
          <w:rFonts w:ascii="Arial" w:hAnsi="Arial" w:cs="Arial"/>
          <w:sz w:val="24"/>
          <w:szCs w:val="24"/>
          <w:lang w:val="mn-MN"/>
        </w:rPr>
        <w:t>чилгээнд харилцан нөлөө үзүүлэхгүй</w:t>
      </w:r>
      <w:r w:rsidRPr="008E6DF1">
        <w:rPr>
          <w:rFonts w:ascii="Arial" w:hAnsi="Arial" w:cs="Arial"/>
          <w:sz w:val="24"/>
          <w:szCs w:val="24"/>
          <w:lang w:val="mn-MN"/>
        </w:rPr>
        <w:t>гээр</w:t>
      </w:r>
      <w:r w:rsidR="00D1705E" w:rsidRPr="008E6DF1">
        <w:rPr>
          <w:rFonts w:ascii="Arial" w:hAnsi="Arial" w:cs="Arial"/>
          <w:sz w:val="24"/>
          <w:szCs w:val="24"/>
          <w:lang w:val="mn-MN"/>
        </w:rPr>
        <w:t>,</w:t>
      </w:r>
      <w:r w:rsidR="00B97AD0" w:rsidRPr="008E6DF1">
        <w:rPr>
          <w:rFonts w:ascii="Arial" w:hAnsi="Arial" w:cs="Arial"/>
          <w:sz w:val="24"/>
          <w:szCs w:val="24"/>
          <w:lang w:val="mn-MN"/>
        </w:rPr>
        <w:t xml:space="preserve"> </w:t>
      </w:r>
      <w:r w:rsidR="00D1705E" w:rsidRPr="008E6DF1">
        <w:rPr>
          <w:rFonts w:ascii="Arial" w:hAnsi="Arial" w:cs="Arial"/>
          <w:sz w:val="24"/>
          <w:szCs w:val="24"/>
          <w:lang w:val="mn-MN"/>
        </w:rPr>
        <w:t>тодорхой хугацаанд, тодорхой байршилд</w:t>
      </w:r>
      <w:r w:rsidR="00D1705E" w:rsidRPr="008E6DF1">
        <w:rPr>
          <w:rFonts w:ascii="Arial" w:hAnsi="Arial" w:cs="Arial"/>
          <w:sz w:val="24"/>
          <w:szCs w:val="24"/>
        </w:rPr>
        <w:t xml:space="preserve"> </w:t>
      </w:r>
      <w:r w:rsidR="00B97AD0" w:rsidRPr="008E6DF1">
        <w:rPr>
          <w:rFonts w:ascii="Arial" w:hAnsi="Arial" w:cs="Arial"/>
          <w:sz w:val="24"/>
          <w:szCs w:val="24"/>
          <w:lang w:val="mn-MN"/>
        </w:rPr>
        <w:t>хоёрд</w:t>
      </w:r>
      <w:r w:rsidR="00A4043D" w:rsidRPr="008E6DF1">
        <w:rPr>
          <w:rFonts w:ascii="Arial" w:hAnsi="Arial" w:cs="Arial"/>
          <w:sz w:val="24"/>
          <w:szCs w:val="24"/>
          <w:lang w:val="mn-MN"/>
        </w:rPr>
        <w:t>угаар зэрэглэл</w:t>
      </w:r>
      <w:r w:rsidRPr="008E6DF1">
        <w:rPr>
          <w:rFonts w:ascii="Arial" w:hAnsi="Arial" w:cs="Arial"/>
          <w:sz w:val="24"/>
          <w:szCs w:val="24"/>
          <w:lang w:val="mn-MN"/>
        </w:rPr>
        <w:t>д</w:t>
      </w:r>
      <w:r w:rsidR="00A4043D" w:rsidRPr="008E6DF1">
        <w:rPr>
          <w:rFonts w:ascii="Arial" w:hAnsi="Arial" w:cs="Arial"/>
          <w:sz w:val="24"/>
          <w:szCs w:val="24"/>
          <w:lang w:val="mn-MN"/>
        </w:rPr>
        <w:t xml:space="preserve"> тусгай зөвшөөрөлгүйгээр ашиглахыг зөвшөөр</w:t>
      </w:r>
      <w:r w:rsidRPr="008E6DF1">
        <w:rPr>
          <w:rFonts w:ascii="Arial" w:hAnsi="Arial" w:cs="Arial"/>
          <w:sz w:val="24"/>
          <w:szCs w:val="24"/>
          <w:lang w:val="mn-MN"/>
        </w:rPr>
        <w:t>сөн</w:t>
      </w:r>
      <w:r w:rsidR="00C01CA2">
        <w:rPr>
          <w:rFonts w:ascii="Arial" w:hAnsi="Arial" w:cs="Arial"/>
          <w:sz w:val="24"/>
          <w:szCs w:val="24"/>
          <w:lang w:val="mn-MN"/>
        </w:rPr>
        <w:t xml:space="preserve"> байна</w:t>
      </w:r>
      <w:r w:rsidR="00A4043D" w:rsidRPr="008E6DF1">
        <w:rPr>
          <w:rFonts w:ascii="Arial" w:hAnsi="Arial" w:cs="Arial"/>
          <w:sz w:val="24"/>
          <w:szCs w:val="24"/>
          <w:lang w:val="mn-MN"/>
        </w:rPr>
        <w:t>.</w:t>
      </w:r>
      <w:r w:rsidRPr="008E6DF1">
        <w:rPr>
          <w:rFonts w:ascii="Arial" w:hAnsi="Arial" w:cs="Arial"/>
          <w:sz w:val="24"/>
          <w:szCs w:val="24"/>
        </w:rPr>
        <w:t xml:space="preserve"> </w:t>
      </w:r>
    </w:p>
    <w:p w:rsidR="00D17893" w:rsidRPr="008E6DF1" w:rsidRDefault="00CE5A2F" w:rsidP="00DE7666">
      <w:pPr>
        <w:shd w:val="clear" w:color="auto" w:fill="FFFFFF"/>
        <w:spacing w:after="240" w:line="276" w:lineRule="auto"/>
        <w:ind w:firstLine="478"/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ТВЦЗ-ын технологийн </w:t>
      </w:r>
      <w:r w:rsidR="00D17893" w:rsidRPr="008E6DF1">
        <w:rPr>
          <w:rFonts w:ascii="Arial" w:hAnsi="Arial" w:cs="Arial"/>
          <w:sz w:val="24"/>
          <w:szCs w:val="24"/>
          <w:lang w:val="mn-MN"/>
        </w:rPr>
        <w:t>өгөгдлийн баазыг удирдан зохион</w:t>
      </w:r>
      <w:r>
        <w:rPr>
          <w:rFonts w:ascii="Arial" w:hAnsi="Arial" w:cs="Arial"/>
          <w:sz w:val="24"/>
          <w:szCs w:val="24"/>
          <w:lang w:val="mn-MN"/>
        </w:rPr>
        <w:t xml:space="preserve"> байгуулах 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 байгууллагуудыг </w:t>
      </w:r>
      <w:r w:rsidR="00535A06" w:rsidRPr="008E6DF1">
        <w:rPr>
          <w:rFonts w:ascii="Arial" w:hAnsi="Arial" w:cs="Arial"/>
          <w:sz w:val="24"/>
          <w:szCs w:val="24"/>
          <w:lang w:val="mn-MN"/>
        </w:rPr>
        <w:t>дээрх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орнуудын 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харилцаа холбооны зохицуулах байгууллагууд бүртгэж, шаардлагад нийцсэн байгууллагуудад эрх </w:t>
      </w:r>
      <w:r>
        <w:rPr>
          <w:rFonts w:ascii="Arial" w:hAnsi="Arial" w:cs="Arial"/>
          <w:sz w:val="24"/>
          <w:szCs w:val="24"/>
          <w:lang w:val="mn-MN"/>
        </w:rPr>
        <w:t xml:space="preserve">ТВЦЗ ашиглах эрх </w:t>
      </w:r>
      <w:r w:rsidR="00D17893" w:rsidRPr="008E6DF1">
        <w:rPr>
          <w:rFonts w:ascii="Arial" w:hAnsi="Arial" w:cs="Arial"/>
          <w:sz w:val="24"/>
          <w:szCs w:val="24"/>
          <w:lang w:val="mn-MN"/>
        </w:rPr>
        <w:t>олгодог</w:t>
      </w:r>
      <w:r>
        <w:rPr>
          <w:rFonts w:ascii="Arial" w:hAnsi="Arial" w:cs="Arial"/>
          <w:sz w:val="24"/>
          <w:szCs w:val="24"/>
          <w:lang w:val="mn-MN"/>
        </w:rPr>
        <w:t xml:space="preserve"> байна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. Жишээлбэл </w:t>
      </w:r>
      <w:r w:rsidR="00D17893" w:rsidRPr="008E6DF1">
        <w:rPr>
          <w:rFonts w:ascii="Arial" w:hAnsi="Arial" w:cs="Arial"/>
          <w:color w:val="000000"/>
          <w:sz w:val="24"/>
          <w:szCs w:val="24"/>
        </w:rPr>
        <w:t xml:space="preserve">2015 </w:t>
      </w:r>
      <w:r w:rsidR="00D17893" w:rsidRPr="008E6DF1">
        <w:rPr>
          <w:rFonts w:ascii="Arial" w:hAnsi="Arial" w:cs="Arial"/>
          <w:color w:val="000000"/>
          <w:sz w:val="24"/>
          <w:szCs w:val="24"/>
          <w:lang w:val="mn-MN"/>
        </w:rPr>
        <w:t xml:space="preserve">онд </w:t>
      </w:r>
      <w:r w:rsidR="00C15BD7">
        <w:rPr>
          <w:rFonts w:ascii="Arial" w:hAnsi="Arial" w:cs="Arial"/>
          <w:color w:val="000000"/>
          <w:sz w:val="24"/>
          <w:szCs w:val="24"/>
          <w:lang w:val="mn-MN"/>
        </w:rPr>
        <w:t xml:space="preserve">Английн ОФСОМ </w:t>
      </w:r>
      <w:r w:rsidR="00D17893" w:rsidRPr="008E6DF1">
        <w:rPr>
          <w:rFonts w:ascii="Arial" w:hAnsi="Arial" w:cs="Arial"/>
          <w:color w:val="000000"/>
          <w:sz w:val="24"/>
          <w:szCs w:val="24"/>
        </w:rPr>
        <w:t xml:space="preserve">нь </w:t>
      </w:r>
      <w:r w:rsidR="00C15BD7">
        <w:rPr>
          <w:rFonts w:ascii="Arial" w:hAnsi="Arial" w:cs="Arial"/>
          <w:sz w:val="24"/>
          <w:szCs w:val="24"/>
          <w:lang w:val="mn-MN"/>
        </w:rPr>
        <w:t>ТВЦЗ-ын</w:t>
      </w:r>
      <w:r w:rsidR="00D17893" w:rsidRPr="008E6DF1">
        <w:rPr>
          <w:rFonts w:ascii="Arial" w:hAnsi="Arial" w:cs="Arial"/>
          <w:color w:val="000000"/>
          <w:sz w:val="24"/>
          <w:szCs w:val="24"/>
          <w:lang w:val="mn-MN"/>
        </w:rPr>
        <w:t xml:space="preserve"> 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өгөгдлийн баазын </w:t>
      </w:r>
      <w:r w:rsidR="00D17893" w:rsidRPr="008E6DF1">
        <w:rPr>
          <w:rFonts w:ascii="Arial" w:hAnsi="Arial" w:cs="Arial"/>
          <w:color w:val="000000"/>
          <w:sz w:val="24"/>
          <w:szCs w:val="24"/>
          <w:lang w:val="mn-MN"/>
        </w:rPr>
        <w:t xml:space="preserve">үйлчилгээ эрхлэгч 7 байгууллагатай хамтран ажиллах гэрээ байгуулснаас 2015 оны 12 сарын байдлаар шаардлага хангасан 4 </w:t>
      </w:r>
      <w:r w:rsidR="00C15BD7">
        <w:rPr>
          <w:rFonts w:ascii="Arial" w:hAnsi="Arial" w:cs="Arial"/>
          <w:sz w:val="24"/>
          <w:szCs w:val="24"/>
          <w:lang w:val="mn-MN"/>
        </w:rPr>
        <w:t>ТВЦЗ-ын</w:t>
      </w:r>
      <w:r w:rsidR="00D17893" w:rsidRPr="008E6DF1">
        <w:rPr>
          <w:rFonts w:ascii="Arial" w:hAnsi="Arial" w:cs="Arial"/>
          <w:color w:val="000000"/>
          <w:sz w:val="24"/>
          <w:szCs w:val="24"/>
          <w:lang w:val="mn-MN"/>
        </w:rPr>
        <w:t xml:space="preserve"> </w:t>
      </w:r>
      <w:r w:rsidR="00D17893" w:rsidRPr="008E6DF1">
        <w:rPr>
          <w:rFonts w:ascii="Arial" w:hAnsi="Arial" w:cs="Arial"/>
          <w:sz w:val="24"/>
          <w:szCs w:val="24"/>
          <w:lang w:val="mn-MN"/>
        </w:rPr>
        <w:t xml:space="preserve">өгөгдлийн баазын </w:t>
      </w:r>
      <w:r w:rsidR="00D17893" w:rsidRPr="008E6DF1">
        <w:rPr>
          <w:rFonts w:ascii="Arial" w:hAnsi="Arial" w:cs="Arial"/>
          <w:color w:val="000000"/>
          <w:sz w:val="24"/>
          <w:szCs w:val="24"/>
          <w:lang w:val="mn-MN"/>
        </w:rPr>
        <w:t xml:space="preserve">үйлчилгээ эрхлэгчид байна. </w:t>
      </w:r>
    </w:p>
    <w:p w:rsidR="00D17893" w:rsidRPr="008E6DF1" w:rsidRDefault="00D17893" w:rsidP="008E6DF1">
      <w:pPr>
        <w:numPr>
          <w:ilvl w:val="1"/>
          <w:numId w:val="25"/>
        </w:numPr>
        <w:shd w:val="clear" w:color="auto" w:fill="FFFFFF"/>
        <w:spacing w:after="0" w:line="276" w:lineRule="auto"/>
        <w:textAlignment w:val="top"/>
        <w:rPr>
          <w:rFonts w:ascii="Arial" w:eastAsia="Times New Roman" w:hAnsi="Arial" w:cs="Arial"/>
          <w:color w:val="000000"/>
          <w:sz w:val="24"/>
          <w:szCs w:val="24"/>
        </w:rPr>
      </w:pPr>
      <w:r w:rsidRPr="008E6DF1">
        <w:rPr>
          <w:rFonts w:ascii="Arial" w:eastAsia="Times New Roman" w:hAnsi="Arial" w:cs="Arial"/>
          <w:color w:val="000000"/>
          <w:sz w:val="24"/>
          <w:szCs w:val="24"/>
        </w:rPr>
        <w:t>Fairspectrum Oy;</w:t>
      </w:r>
    </w:p>
    <w:p w:rsidR="00D17893" w:rsidRPr="008E6DF1" w:rsidRDefault="00D17893" w:rsidP="008E6DF1">
      <w:pPr>
        <w:numPr>
          <w:ilvl w:val="1"/>
          <w:numId w:val="25"/>
        </w:numPr>
        <w:shd w:val="clear" w:color="auto" w:fill="FFFFFF"/>
        <w:spacing w:after="0" w:line="276" w:lineRule="auto"/>
        <w:textAlignment w:val="top"/>
        <w:rPr>
          <w:rFonts w:ascii="Arial" w:eastAsia="Times New Roman" w:hAnsi="Arial" w:cs="Arial"/>
          <w:color w:val="000000"/>
          <w:sz w:val="24"/>
          <w:szCs w:val="24"/>
        </w:rPr>
      </w:pPr>
      <w:r w:rsidRPr="008E6DF1">
        <w:rPr>
          <w:rFonts w:ascii="Arial" w:eastAsia="Times New Roman" w:hAnsi="Arial" w:cs="Arial"/>
          <w:color w:val="000000"/>
          <w:sz w:val="24"/>
          <w:szCs w:val="24"/>
        </w:rPr>
        <w:t>Nominet UK;</w:t>
      </w:r>
    </w:p>
    <w:p w:rsidR="00D17893" w:rsidRPr="008E6DF1" w:rsidRDefault="00D17893" w:rsidP="008E6DF1">
      <w:pPr>
        <w:numPr>
          <w:ilvl w:val="1"/>
          <w:numId w:val="25"/>
        </w:numPr>
        <w:shd w:val="clear" w:color="auto" w:fill="FFFFFF"/>
        <w:spacing w:after="0" w:line="276" w:lineRule="auto"/>
        <w:textAlignment w:val="top"/>
        <w:rPr>
          <w:rFonts w:ascii="Arial" w:eastAsia="Times New Roman" w:hAnsi="Arial" w:cs="Arial"/>
          <w:color w:val="000000"/>
          <w:sz w:val="24"/>
          <w:szCs w:val="24"/>
        </w:rPr>
      </w:pPr>
      <w:r w:rsidRPr="008E6DF1">
        <w:rPr>
          <w:rFonts w:ascii="Arial" w:eastAsia="Times New Roman" w:hAnsi="Arial" w:cs="Arial"/>
          <w:color w:val="000000"/>
          <w:sz w:val="24"/>
          <w:szCs w:val="24"/>
        </w:rPr>
        <w:t>Sony Europe Limited, and</w:t>
      </w:r>
    </w:p>
    <w:p w:rsidR="00D17893" w:rsidRPr="008E6DF1" w:rsidRDefault="00D17893" w:rsidP="008E6DF1">
      <w:pPr>
        <w:numPr>
          <w:ilvl w:val="1"/>
          <w:numId w:val="25"/>
        </w:numPr>
        <w:shd w:val="clear" w:color="auto" w:fill="FFFFFF"/>
        <w:spacing w:after="0" w:line="276" w:lineRule="auto"/>
        <w:textAlignment w:val="top"/>
        <w:rPr>
          <w:rFonts w:ascii="Arial" w:eastAsia="Times New Roman" w:hAnsi="Arial" w:cs="Arial"/>
          <w:color w:val="000000"/>
          <w:sz w:val="24"/>
          <w:szCs w:val="24"/>
        </w:rPr>
      </w:pPr>
      <w:r w:rsidRPr="008E6DF1">
        <w:rPr>
          <w:rFonts w:ascii="Arial" w:eastAsia="Times New Roman" w:hAnsi="Arial" w:cs="Arial"/>
          <w:color w:val="000000"/>
          <w:sz w:val="24"/>
          <w:szCs w:val="24"/>
        </w:rPr>
        <w:t>Spectrum Bridge Incorporated.</w:t>
      </w:r>
    </w:p>
    <w:p w:rsidR="00535A06" w:rsidRPr="008E6DF1" w:rsidRDefault="00D17893" w:rsidP="00DE7666">
      <w:pPr>
        <w:spacing w:line="276" w:lineRule="auto"/>
        <w:ind w:firstLine="720"/>
        <w:jc w:val="both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Дараах улс орнуудад </w:t>
      </w:r>
      <w:r w:rsidR="00C15BD7">
        <w:rPr>
          <w:rFonts w:ascii="Arial" w:hAnsi="Arial" w:cs="Arial"/>
          <w:sz w:val="24"/>
          <w:szCs w:val="24"/>
          <w:lang w:val="mn-MN"/>
        </w:rPr>
        <w:t>ТВЦЗ</w:t>
      </w:r>
      <w:r w:rsidR="00F7547C">
        <w:rPr>
          <w:rFonts w:ascii="Arial" w:hAnsi="Arial" w:cs="Arial"/>
          <w:sz w:val="24"/>
          <w:szCs w:val="24"/>
          <w:lang w:val="mn-MN"/>
        </w:rPr>
        <w:t>-ын</w:t>
      </w:r>
      <w:r w:rsidR="00C15BD7">
        <w:rPr>
          <w:rFonts w:ascii="Arial" w:hAnsi="Arial" w:cs="Arial"/>
          <w:sz w:val="24"/>
          <w:szCs w:val="24"/>
          <w:lang w:val="mn-MN"/>
        </w:rPr>
        <w:t xml:space="preserve">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технологийн </w:t>
      </w:r>
      <w:r w:rsidR="004953B2" w:rsidRPr="008E6DF1">
        <w:rPr>
          <w:rFonts w:ascii="Arial" w:hAnsi="Arial" w:cs="Arial"/>
          <w:sz w:val="24"/>
          <w:szCs w:val="24"/>
          <w:lang w:val="mn-MN"/>
        </w:rPr>
        <w:t xml:space="preserve">урьдчилсан </w:t>
      </w:r>
      <w:r w:rsidRPr="008E6DF1">
        <w:rPr>
          <w:rFonts w:ascii="Arial" w:hAnsi="Arial" w:cs="Arial"/>
          <w:sz w:val="24"/>
          <w:szCs w:val="24"/>
          <w:lang w:val="mn-MN"/>
        </w:rPr>
        <w:t>зохицуулалт хийгдэж байгаа</w:t>
      </w:r>
      <w:r w:rsidR="00535A06" w:rsidRPr="008E6DF1">
        <w:rPr>
          <w:rFonts w:ascii="Arial" w:hAnsi="Arial" w:cs="Arial"/>
          <w:sz w:val="24"/>
          <w:szCs w:val="24"/>
          <w:lang w:val="mn-MN"/>
        </w:rPr>
        <w:t>, хэрэгжиж эхлээгүй байна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. </w:t>
      </w:r>
      <w:r w:rsidRPr="00A779A3">
        <w:rPr>
          <w:rFonts w:ascii="Arial" w:hAnsi="Arial" w:cs="Arial"/>
          <w:sz w:val="24"/>
          <w:szCs w:val="24"/>
          <w:lang w:val="mn-MN"/>
        </w:rPr>
        <w:t>Үүнд: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 </w:t>
      </w:r>
      <w:r w:rsidR="00D012C8" w:rsidRPr="00A779A3">
        <w:rPr>
          <w:rFonts w:ascii="Arial" w:hAnsi="Arial" w:cs="Arial"/>
          <w:sz w:val="24"/>
          <w:szCs w:val="24"/>
          <w:lang w:val="mn-MN"/>
        </w:rPr>
        <w:t>Финланд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Малави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Өмнөд Африк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Филиппин</w:t>
      </w:r>
      <w:r w:rsidR="00394E7C" w:rsidRPr="008E6DF1">
        <w:rPr>
          <w:rFonts w:ascii="Arial" w:hAnsi="Arial" w:cs="Arial"/>
          <w:szCs w:val="24"/>
          <w:lang w:val="mn-MN"/>
        </w:rPr>
        <w:t xml:space="preserve"> </w:t>
      </w:r>
    </w:p>
    <w:p w:rsidR="004953B2" w:rsidRPr="008E6DF1" w:rsidRDefault="00535A06" w:rsidP="00CC4DE2">
      <w:pPr>
        <w:spacing w:line="276" w:lineRule="auto"/>
        <w:ind w:firstLine="478"/>
        <w:jc w:val="both"/>
        <w:rPr>
          <w:rFonts w:ascii="Arial" w:hAnsi="Arial" w:cs="Arial"/>
          <w:b/>
          <w:sz w:val="24"/>
          <w:szCs w:val="24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Дараах улс орнуудад </w:t>
      </w:r>
      <w:r w:rsidR="00A779A3">
        <w:rPr>
          <w:rFonts w:ascii="Arial" w:hAnsi="Arial" w:cs="Arial"/>
          <w:sz w:val="24"/>
          <w:szCs w:val="24"/>
          <w:lang w:val="mn-MN"/>
        </w:rPr>
        <w:t>ТВЦЗ-ын</w:t>
      </w:r>
      <w:r w:rsidRPr="008E6DF1">
        <w:rPr>
          <w:rFonts w:ascii="Arial" w:hAnsi="Arial" w:cs="Arial"/>
          <w:sz w:val="24"/>
          <w:szCs w:val="24"/>
        </w:rPr>
        <w:t xml:space="preserve">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технологийн </w:t>
      </w:r>
      <w:r w:rsidR="004953B2" w:rsidRPr="008E6DF1">
        <w:rPr>
          <w:rFonts w:ascii="Arial" w:hAnsi="Arial" w:cs="Arial"/>
          <w:sz w:val="24"/>
          <w:szCs w:val="24"/>
          <w:lang w:val="mn-MN"/>
        </w:rPr>
        <w:t xml:space="preserve">туршилт, урьдчилсан </w:t>
      </w:r>
      <w:r w:rsidRPr="008E6DF1">
        <w:rPr>
          <w:rFonts w:ascii="Arial" w:hAnsi="Arial" w:cs="Arial"/>
          <w:sz w:val="24"/>
          <w:szCs w:val="24"/>
          <w:lang w:val="mn-MN"/>
        </w:rPr>
        <w:t>зохицуулалт хийгдэж байгаа, хэрэгжиж эхлээгүй байна. Үүнд:</w:t>
      </w:r>
      <w:r w:rsidR="00A779A3" w:rsidRPr="00A779A3">
        <w:rPr>
          <w:rFonts w:ascii="Arial" w:hAnsi="Arial" w:cs="Arial"/>
          <w:sz w:val="28"/>
          <w:szCs w:val="24"/>
          <w:lang w:val="mn-MN"/>
        </w:rPr>
        <w:t xml:space="preserve">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Бутан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Бостван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Бразил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БНХАУ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394E7C" w:rsidRPr="00A779A3">
        <w:rPr>
          <w:rFonts w:ascii="Arial" w:hAnsi="Arial" w:cs="Arial"/>
          <w:sz w:val="24"/>
          <w:szCs w:val="24"/>
          <w:lang w:val="mn-MN"/>
        </w:rPr>
        <w:t>Хонгконг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9D791A" w:rsidRPr="00A779A3">
        <w:rPr>
          <w:rFonts w:ascii="Arial" w:hAnsi="Arial" w:cs="Arial"/>
          <w:sz w:val="24"/>
          <w:szCs w:val="24"/>
          <w:lang w:val="mn-MN"/>
        </w:rPr>
        <w:t>Энэтхэг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9D791A" w:rsidRPr="00A779A3">
        <w:rPr>
          <w:rFonts w:ascii="Arial" w:hAnsi="Arial" w:cs="Arial"/>
          <w:sz w:val="24"/>
          <w:szCs w:val="24"/>
          <w:lang w:val="mn-MN"/>
        </w:rPr>
        <w:t>Индонез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9D791A" w:rsidRPr="00A779A3">
        <w:rPr>
          <w:rFonts w:ascii="Arial" w:hAnsi="Arial" w:cs="Arial"/>
          <w:sz w:val="24"/>
          <w:szCs w:val="24"/>
          <w:lang w:val="mn-MN"/>
        </w:rPr>
        <w:t>Япон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9D791A" w:rsidRPr="00A779A3">
        <w:rPr>
          <w:rFonts w:ascii="Arial" w:hAnsi="Arial" w:cs="Arial"/>
          <w:sz w:val="24"/>
          <w:szCs w:val="24"/>
          <w:lang w:val="mn-MN"/>
        </w:rPr>
        <w:t>Кени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4953B2" w:rsidRPr="00A779A3">
        <w:rPr>
          <w:rFonts w:ascii="Arial" w:hAnsi="Arial" w:cs="Arial"/>
          <w:sz w:val="24"/>
          <w:szCs w:val="24"/>
          <w:lang w:val="mn-MN"/>
        </w:rPr>
        <w:t>М</w:t>
      </w:r>
      <w:r w:rsidR="007B1B48" w:rsidRPr="00A779A3">
        <w:rPr>
          <w:rFonts w:ascii="Arial" w:hAnsi="Arial" w:cs="Arial"/>
          <w:sz w:val="24"/>
          <w:szCs w:val="24"/>
          <w:lang w:val="mn-MN"/>
        </w:rPr>
        <w:t>арокко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Намиб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Нигери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БНСУ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Танзан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Тайван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Уругвай</w:t>
      </w:r>
      <w:r w:rsidR="00A779A3" w:rsidRPr="00A779A3">
        <w:rPr>
          <w:rFonts w:ascii="Arial" w:hAnsi="Arial" w:cs="Arial"/>
          <w:sz w:val="24"/>
          <w:szCs w:val="24"/>
          <w:lang w:val="mn-MN"/>
        </w:rPr>
        <w:t xml:space="preserve">, </w:t>
      </w:r>
      <w:r w:rsidR="007B1B48" w:rsidRPr="00A779A3">
        <w:rPr>
          <w:rFonts w:ascii="Arial" w:hAnsi="Arial" w:cs="Arial"/>
          <w:sz w:val="24"/>
          <w:szCs w:val="24"/>
          <w:lang w:val="mn-MN"/>
        </w:rPr>
        <w:t>Вьетнам</w:t>
      </w:r>
      <w:r w:rsidR="00A779A3">
        <w:rPr>
          <w:rFonts w:ascii="Arial" w:hAnsi="Arial" w:cs="Arial"/>
          <w:sz w:val="24"/>
          <w:szCs w:val="24"/>
          <w:lang w:val="mn-MN"/>
        </w:rPr>
        <w:t>.</w:t>
      </w:r>
      <w:r w:rsidR="007B1B48" w:rsidRPr="00A779A3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865D55" w:rsidRPr="008E6DF1" w:rsidRDefault="00A779A3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Найм. Телевизийн цагаан зурвасын </w:t>
      </w:r>
      <w:r w:rsidR="00865D55" w:rsidRPr="008E6DF1">
        <w:rPr>
          <w:rFonts w:ascii="Arial" w:hAnsi="Arial" w:cs="Arial"/>
          <w:b/>
          <w:sz w:val="24"/>
          <w:szCs w:val="24"/>
          <w:lang w:val="mn-MN"/>
        </w:rPr>
        <w:t>төхөөрөмжүүд</w:t>
      </w:r>
    </w:p>
    <w:p w:rsidR="00DF2851" w:rsidRPr="008E6DF1" w:rsidRDefault="00DF2851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</w:rPr>
      </w:pPr>
    </w:p>
    <w:p w:rsidR="00477941" w:rsidRPr="008E6DF1" w:rsidRDefault="004C6E83" w:rsidP="00DE7666">
      <w:pPr>
        <w:spacing w:after="0" w:line="276" w:lineRule="auto"/>
        <w:ind w:firstLine="478"/>
        <w:jc w:val="both"/>
        <w:rPr>
          <w:rFonts w:ascii="Arial" w:hAnsi="Arial" w:cs="Arial"/>
          <w:bCs/>
          <w:snapToGrid w:val="0"/>
          <w:sz w:val="24"/>
          <w:szCs w:val="24"/>
        </w:rPr>
      </w:pPr>
      <w:r>
        <w:rPr>
          <w:rFonts w:ascii="Arial" w:hAnsi="Arial" w:cs="Arial"/>
          <w:bCs/>
          <w:snapToGrid w:val="0"/>
          <w:sz w:val="24"/>
          <w:szCs w:val="24"/>
          <w:lang w:val="mn-MN"/>
        </w:rPr>
        <w:t>ТВЦЗ-ын</w:t>
      </w:r>
      <w:r w:rsidR="00477941" w:rsidRPr="008E6DF1">
        <w:rPr>
          <w:rFonts w:ascii="Arial" w:hAnsi="Arial" w:cs="Arial"/>
          <w:bCs/>
          <w:snapToGrid w:val="0"/>
          <w:sz w:val="24"/>
          <w:szCs w:val="24"/>
        </w:rPr>
        <w:t xml:space="preserve"> </w:t>
      </w:r>
      <w:r w:rsidR="00477941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>стандарт, радио хэрэглээ нь хөгжлийнхөө эхний үе шатанд туршигдаж байгаа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ба одоогоор</w:t>
      </w:r>
      <w:r w:rsidR="00477941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>т</w:t>
      </w:r>
      <w:r w:rsidRPr="004C6E83">
        <w:rPr>
          <w:rFonts w:ascii="Arial" w:hAnsi="Arial" w:cs="Arial"/>
          <w:sz w:val="24"/>
          <w:szCs w:val="24"/>
          <w:lang w:val="mn-MN"/>
        </w:rPr>
        <w:t>елевизийн цагаан зурвасын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477941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интерфейстэй хөдөлгөөнт холбооны төхөөрөмжүүд зах зээлд нэвтрээгүй байна. Иймд 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ТВЦЗ </w:t>
      </w:r>
      <w:r w:rsidR="00477941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дохиог </w:t>
      </w:r>
      <w:r w:rsidR="00477941" w:rsidRPr="008E6DF1">
        <w:rPr>
          <w:rFonts w:ascii="Arial" w:hAnsi="Arial" w:cs="Arial"/>
          <w:bCs/>
          <w:snapToGrid w:val="0"/>
          <w:sz w:val="24"/>
          <w:szCs w:val="24"/>
        </w:rPr>
        <w:t>WiFi</w:t>
      </w:r>
      <w:r w:rsidR="00E117AA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дохио</w:t>
      </w:r>
      <w:r w:rsidR="00211415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</w:t>
      </w:r>
      <w:r w:rsidR="00E117AA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руу хувиргах шаардлагатай болдог. </w:t>
      </w:r>
      <w:r w:rsidR="00BC37ED" w:rsidRPr="008E6DF1">
        <w:rPr>
          <w:rFonts w:ascii="Arial" w:hAnsi="Arial" w:cs="Arial"/>
          <w:bCs/>
          <w:snapToGrid w:val="0"/>
          <w:sz w:val="24"/>
          <w:szCs w:val="24"/>
        </w:rPr>
        <w:t>Harmonics, Adaptrum, KTS, Neul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үйлдвэрлэгчүүдийн 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>ТВЦЗ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 сүлжээний төхөөрөмжүүд </w:t>
      </w:r>
      <w:r w:rsidR="00EA33D8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зах зээлд 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амжилттай 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lastRenderedPageBreak/>
        <w:t>турши</w:t>
      </w:r>
      <w:r w:rsidR="00EA33D8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>гда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ж байна. Эдгээр нь өгөгдлийн баазтай </w:t>
      </w:r>
      <w:r w:rsidR="001B4F71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интерфейсээр 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>холбогддог у</w:t>
      </w:r>
      <w:r>
        <w:rPr>
          <w:rFonts w:ascii="Arial" w:hAnsi="Arial" w:cs="Arial"/>
          <w:bCs/>
          <w:snapToGrid w:val="0"/>
          <w:sz w:val="24"/>
          <w:szCs w:val="24"/>
          <w:lang w:val="mn-MN"/>
        </w:rPr>
        <w:t>хаалаг бааз станцуудыг ашиглаж байна</w:t>
      </w:r>
      <w:r w:rsidR="00BC37ED" w:rsidRPr="008E6DF1">
        <w:rPr>
          <w:rFonts w:ascii="Arial" w:hAnsi="Arial" w:cs="Arial"/>
          <w:bCs/>
          <w:snapToGrid w:val="0"/>
          <w:sz w:val="24"/>
          <w:szCs w:val="24"/>
          <w:lang w:val="mn-MN"/>
        </w:rPr>
        <w:t xml:space="preserve">.  </w:t>
      </w:r>
      <w:r w:rsidR="00BC37ED" w:rsidRPr="008E6DF1">
        <w:rPr>
          <w:rFonts w:ascii="Arial" w:hAnsi="Arial" w:cs="Arial"/>
          <w:bCs/>
          <w:snapToGrid w:val="0"/>
          <w:sz w:val="24"/>
          <w:szCs w:val="24"/>
        </w:rPr>
        <w:t xml:space="preserve"> </w:t>
      </w:r>
      <w:r w:rsidR="00477941" w:rsidRPr="008E6DF1">
        <w:rPr>
          <w:rFonts w:ascii="Arial" w:hAnsi="Arial" w:cs="Arial"/>
          <w:bCs/>
          <w:snapToGrid w:val="0"/>
          <w:sz w:val="24"/>
          <w:szCs w:val="24"/>
        </w:rPr>
        <w:t xml:space="preserve"> </w:t>
      </w:r>
    </w:p>
    <w:p w:rsidR="00865D55" w:rsidRPr="008E6DF1" w:rsidRDefault="00860B84" w:rsidP="00DE7666">
      <w:pPr>
        <w:spacing w:after="0" w:line="276" w:lineRule="auto"/>
        <w:ind w:firstLine="360"/>
        <w:jc w:val="both"/>
        <w:rPr>
          <w:rFonts w:ascii="Arial" w:hAnsi="Arial" w:cs="Arial"/>
          <w:sz w:val="24"/>
          <w:szCs w:val="24"/>
          <w:lang w:val="mn-MN"/>
        </w:rPr>
      </w:pPr>
      <w:r w:rsidRPr="00860B84">
        <w:rPr>
          <w:rFonts w:ascii="Arial" w:hAnsi="Arial" w:cs="Arial"/>
          <w:sz w:val="24"/>
          <w:szCs w:val="24"/>
          <w:lang w:val="mn-MN"/>
        </w:rPr>
        <w:t>Телевизийн цагаан зурвасын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865D55" w:rsidRPr="008E6DF1">
        <w:rPr>
          <w:rFonts w:ascii="Arial" w:hAnsi="Arial" w:cs="Arial"/>
          <w:sz w:val="24"/>
          <w:szCs w:val="24"/>
          <w:lang w:val="mn-MN"/>
        </w:rPr>
        <w:t>төхөөрөмжүүдийг суурин болон зөөврийн гэж 2 ангилдаг. Үүнд:</w:t>
      </w:r>
    </w:p>
    <w:p w:rsidR="00865D55" w:rsidRPr="008E6DF1" w:rsidRDefault="00865D55" w:rsidP="008E6DF1">
      <w:pPr>
        <w:pStyle w:val="ListParagraph"/>
        <w:numPr>
          <w:ilvl w:val="0"/>
          <w:numId w:val="20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>Суурин төхөөрөмжүүд</w:t>
      </w:r>
      <w:r w:rsidR="0073136E" w:rsidRPr="008E6DF1">
        <w:rPr>
          <w:rFonts w:ascii="Arial" w:hAnsi="Arial" w:cs="Arial"/>
          <w:szCs w:val="24"/>
          <w:lang w:val="mn-MN"/>
        </w:rPr>
        <w:t xml:space="preserve"> </w:t>
      </w:r>
    </w:p>
    <w:p w:rsidR="00865D55" w:rsidRPr="008E6DF1" w:rsidRDefault="00865D55" w:rsidP="008E6DF1">
      <w:pPr>
        <w:pStyle w:val="ListParagraph"/>
        <w:numPr>
          <w:ilvl w:val="1"/>
          <w:numId w:val="21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 xml:space="preserve"> Бааз станц, </w:t>
      </w:r>
    </w:p>
    <w:p w:rsidR="00865D55" w:rsidRPr="008E6DF1" w:rsidRDefault="00865D55" w:rsidP="008E6DF1">
      <w:pPr>
        <w:pStyle w:val="ListParagraph"/>
        <w:numPr>
          <w:ilvl w:val="1"/>
          <w:numId w:val="21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 xml:space="preserve"> </w:t>
      </w:r>
      <w:r w:rsidR="0073136E" w:rsidRPr="008E6DF1">
        <w:rPr>
          <w:rFonts w:ascii="Arial" w:hAnsi="Arial" w:cs="Arial"/>
          <w:szCs w:val="24"/>
          <w:lang w:val="mn-MN"/>
        </w:rPr>
        <w:t>С</w:t>
      </w:r>
      <w:r w:rsidRPr="008E6DF1">
        <w:rPr>
          <w:rFonts w:ascii="Arial" w:hAnsi="Arial" w:cs="Arial"/>
          <w:szCs w:val="24"/>
          <w:lang w:val="mn-MN"/>
        </w:rPr>
        <w:t>үлжээний хандалтын төхөөрөмжүүд</w:t>
      </w:r>
    </w:p>
    <w:p w:rsidR="0073136E" w:rsidRPr="008E6DF1" w:rsidRDefault="0073136E" w:rsidP="00DE7666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Суурин төхөөрөмжүүд </w:t>
      </w:r>
      <w:r w:rsidR="005B640F" w:rsidRPr="008E6DF1">
        <w:rPr>
          <w:rFonts w:ascii="Arial" w:hAnsi="Arial" w:cs="Arial"/>
          <w:sz w:val="24"/>
          <w:szCs w:val="24"/>
          <w:lang w:val="mn-MN"/>
        </w:rPr>
        <w:t xml:space="preserve">нь </w:t>
      </w:r>
      <w:r w:rsidR="00860B84">
        <w:rPr>
          <w:rFonts w:ascii="Arial" w:hAnsi="Arial" w:cs="Arial"/>
          <w:sz w:val="24"/>
          <w:szCs w:val="24"/>
        </w:rPr>
        <w:t>ТВЦЗ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 өгөгдлийн баазтай </w:t>
      </w:r>
      <w:r w:rsidR="005B640F" w:rsidRPr="008E6DF1">
        <w:rPr>
          <w:rFonts w:ascii="Arial" w:hAnsi="Arial" w:cs="Arial"/>
          <w:sz w:val="24"/>
          <w:szCs w:val="24"/>
          <w:lang w:val="mn-MN"/>
        </w:rPr>
        <w:t xml:space="preserve">автоматаар </w:t>
      </w:r>
      <w:r w:rsidRPr="008E6DF1">
        <w:rPr>
          <w:rFonts w:ascii="Arial" w:hAnsi="Arial" w:cs="Arial"/>
          <w:sz w:val="24"/>
          <w:szCs w:val="24"/>
          <w:lang w:val="mn-MN"/>
        </w:rPr>
        <w:t>холбогдож сувгийн жагсаалтыг авах, хэрэглэгчийн төхөөрөмжийн ашиглах боломжтой сувгийг сонго</w:t>
      </w:r>
      <w:r w:rsidR="005B640F" w:rsidRPr="008E6DF1">
        <w:rPr>
          <w:rFonts w:ascii="Arial" w:hAnsi="Arial" w:cs="Arial"/>
          <w:sz w:val="24"/>
          <w:szCs w:val="24"/>
          <w:lang w:val="mn-MN"/>
        </w:rPr>
        <w:t>но.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  </w:t>
      </w:r>
    </w:p>
    <w:p w:rsidR="00865D55" w:rsidRPr="008E6DF1" w:rsidRDefault="00865D55" w:rsidP="008E6DF1">
      <w:pPr>
        <w:pStyle w:val="ListParagraph"/>
        <w:numPr>
          <w:ilvl w:val="0"/>
          <w:numId w:val="20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>Зөөврийн</w:t>
      </w:r>
      <w:r w:rsidR="005B640F" w:rsidRPr="008E6DF1">
        <w:rPr>
          <w:rFonts w:ascii="Arial" w:hAnsi="Arial" w:cs="Arial"/>
          <w:szCs w:val="24"/>
          <w:lang w:val="mn-MN"/>
        </w:rPr>
        <w:t>/хэрэглэгчийн</w:t>
      </w:r>
      <w:r w:rsidRPr="008E6DF1">
        <w:rPr>
          <w:rFonts w:ascii="Arial" w:hAnsi="Arial" w:cs="Arial"/>
          <w:szCs w:val="24"/>
          <w:lang w:val="mn-MN"/>
        </w:rPr>
        <w:t xml:space="preserve"> төхөөрөмжүүд</w:t>
      </w:r>
    </w:p>
    <w:p w:rsidR="00865D55" w:rsidRPr="008E6DF1" w:rsidRDefault="00865D55" w:rsidP="008E6DF1">
      <w:pPr>
        <w:pStyle w:val="ListParagraph"/>
        <w:numPr>
          <w:ilvl w:val="1"/>
          <w:numId w:val="22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>Хэрэглэгчийн төхөөрөмжүүд</w:t>
      </w:r>
    </w:p>
    <w:p w:rsidR="00865D55" w:rsidRPr="008E6DF1" w:rsidRDefault="00865D55" w:rsidP="008E6DF1">
      <w:pPr>
        <w:pStyle w:val="ListParagraph"/>
        <w:numPr>
          <w:ilvl w:val="1"/>
          <w:numId w:val="22"/>
        </w:numPr>
        <w:spacing w:before="0" w:line="276" w:lineRule="auto"/>
        <w:jc w:val="both"/>
        <w:rPr>
          <w:rFonts w:ascii="Arial" w:hAnsi="Arial" w:cs="Arial"/>
          <w:szCs w:val="24"/>
        </w:rPr>
      </w:pPr>
      <w:r w:rsidRPr="008E6DF1">
        <w:rPr>
          <w:rFonts w:ascii="Arial" w:hAnsi="Arial" w:cs="Arial"/>
          <w:szCs w:val="24"/>
          <w:lang w:val="mn-MN"/>
        </w:rPr>
        <w:t xml:space="preserve">Хэрэглэгчийн төхөөрөмжүүд нь суурин төхөөрөмжтэй холбогдож түүний зөвшөөрөх радио давтамжийн зурваст ажиллана. </w:t>
      </w:r>
    </w:p>
    <w:p w:rsidR="00AA4935" w:rsidRDefault="005B640F" w:rsidP="008E6DF1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Хэрэглэгчийн төхөөрөмжүүд нь </w:t>
      </w:r>
      <w:r w:rsidR="00860B84">
        <w:rPr>
          <w:rFonts w:ascii="Arial" w:hAnsi="Arial" w:cs="Arial"/>
          <w:sz w:val="24"/>
          <w:szCs w:val="24"/>
        </w:rPr>
        <w:t>ТВЦЗ</w:t>
      </w:r>
      <w:r w:rsidRPr="008E6DF1">
        <w:rPr>
          <w:rFonts w:ascii="Arial" w:hAnsi="Arial" w:cs="Arial"/>
          <w:sz w:val="24"/>
          <w:szCs w:val="24"/>
        </w:rPr>
        <w:t xml:space="preserve"> </w:t>
      </w:r>
      <w:r w:rsidRPr="008E6DF1">
        <w:rPr>
          <w:rFonts w:ascii="Arial" w:hAnsi="Arial" w:cs="Arial"/>
          <w:sz w:val="24"/>
          <w:szCs w:val="24"/>
          <w:lang w:val="mn-MN"/>
        </w:rPr>
        <w:t xml:space="preserve">бааз станцын хуваарилсан сувагт үйл ажиллагаа явуулна. </w:t>
      </w:r>
    </w:p>
    <w:p w:rsidR="00CC4DE2" w:rsidRPr="00CC4DE2" w:rsidRDefault="00CC4DE2" w:rsidP="00CC4DE2">
      <w:pPr>
        <w:spacing w:line="276" w:lineRule="auto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Зураг 5. ТВЦЗ төхөөрөмжүүд</w:t>
      </w:r>
    </w:p>
    <w:p w:rsidR="0024782F" w:rsidRPr="008E6DF1" w:rsidRDefault="00AA4935" w:rsidP="008E6DF1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noProof/>
          <w:szCs w:val="24"/>
          <w:lang w:val="en-US"/>
        </w:rPr>
        <w:drawing>
          <wp:inline distT="0" distB="0" distL="0" distR="0" wp14:anchorId="4918DE68" wp14:editId="5A1910C0">
            <wp:extent cx="2581639" cy="1771650"/>
            <wp:effectExtent l="0" t="0" r="9525" b="0"/>
            <wp:docPr id="8" name="Picture 8" descr="http://www.carlsonwireless.com/wp-content/uploads/2014/09/RC-base-station-for-collage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rlsonwireless.com/wp-content/uploads/2014/09/RC-base-station-for-collage-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52" cy="1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noProof/>
          <w:szCs w:val="24"/>
          <w:lang w:val="en-US"/>
        </w:rPr>
        <w:drawing>
          <wp:inline distT="0" distB="0" distL="0" distR="0" wp14:anchorId="2D5F635C" wp14:editId="3F738DAC">
            <wp:extent cx="1762125" cy="1762125"/>
            <wp:effectExtent l="0" t="0" r="9525" b="9525"/>
            <wp:docPr id="9" name="Picture 9" descr="http://www.carlsonwireless.com/wp-content/uploads/2014/09/carlson-antenna-2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arlsonwireless.com/wp-content/uploads/2014/09/carlson-antenna-2-480x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35" w:rsidRPr="008E6DF1" w:rsidRDefault="00AA4935" w:rsidP="008E6DF1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en-US"/>
        </w:rPr>
        <w:t xml:space="preserve">RC </w:t>
      </w:r>
      <w:r w:rsidRPr="008E6DF1">
        <w:rPr>
          <w:rFonts w:ascii="Arial" w:hAnsi="Arial" w:cs="Arial"/>
          <w:szCs w:val="24"/>
          <w:lang w:val="mn-MN"/>
        </w:rPr>
        <w:t>Бааз станц</w:t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szCs w:val="24"/>
          <w:lang w:val="mn-MN"/>
        </w:rPr>
        <w:tab/>
        <w:t>Антенн</w:t>
      </w:r>
    </w:p>
    <w:p w:rsidR="00AA4935" w:rsidRPr="008E6DF1" w:rsidRDefault="00AA4935" w:rsidP="008E6DF1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noProof/>
          <w:szCs w:val="24"/>
          <w:lang w:val="en-US"/>
        </w:rPr>
        <w:drawing>
          <wp:inline distT="0" distB="0" distL="0" distR="0" wp14:anchorId="7CAE659E" wp14:editId="497D554F">
            <wp:extent cx="2057400" cy="2057400"/>
            <wp:effectExtent l="0" t="0" r="0" b="0"/>
            <wp:docPr id="11" name="Picture 11" descr="http://www.carlsonwireless.com/wp-content/uploads/2014/09/carlson-antenna-3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arlsonwireless.com/wp-content/uploads/2014/09/carlson-antenna-3-480x4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DF1">
        <w:rPr>
          <w:rFonts w:ascii="Arial" w:hAnsi="Arial" w:cs="Arial"/>
          <w:szCs w:val="24"/>
          <w:lang w:val="mn-MN"/>
        </w:rPr>
        <w:tab/>
      </w:r>
      <w:r w:rsidRPr="008E6DF1">
        <w:rPr>
          <w:rFonts w:ascii="Arial" w:hAnsi="Arial" w:cs="Arial"/>
          <w:noProof/>
          <w:szCs w:val="24"/>
          <w:lang w:val="en-US"/>
        </w:rPr>
        <w:drawing>
          <wp:inline distT="0" distB="0" distL="0" distR="0">
            <wp:extent cx="2076450" cy="2076450"/>
            <wp:effectExtent l="0" t="0" r="0" b="0"/>
            <wp:docPr id="12" name="Picture 12" descr="http://www.carlsonwireless.com/wp-content/uploads/2014/09/carlson-box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arlsonwireless.com/wp-content/uploads/2014/09/carlson-box-480x4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7E" w:rsidRPr="008E6DF1" w:rsidRDefault="00860B84" w:rsidP="008E6DF1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>
        <w:rPr>
          <w:rFonts w:ascii="Arial" w:hAnsi="Arial" w:cs="Arial"/>
          <w:szCs w:val="24"/>
          <w:lang w:val="mn-MN"/>
        </w:rPr>
        <w:t>Антенн</w:t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 w:rsidR="006A1D7E" w:rsidRPr="008E6DF1">
        <w:rPr>
          <w:rFonts w:ascii="Arial" w:hAnsi="Arial" w:cs="Arial"/>
          <w:szCs w:val="24"/>
          <w:lang w:val="mn-MN"/>
        </w:rPr>
        <w:tab/>
      </w:r>
      <w:r>
        <w:rPr>
          <w:rFonts w:ascii="Arial" w:hAnsi="Arial" w:cs="Arial"/>
          <w:szCs w:val="24"/>
          <w:lang w:val="mn-MN"/>
        </w:rPr>
        <w:t>Дахин дамжуулагч</w:t>
      </w:r>
    </w:p>
    <w:p w:rsidR="00CC4DE2" w:rsidRPr="00CC4DE2" w:rsidRDefault="00CC4DE2" w:rsidP="00CC4DE2">
      <w:pPr>
        <w:spacing w:line="276" w:lineRule="auto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Зураг 6. ТВЦЗ сүлжээ</w:t>
      </w:r>
    </w:p>
    <w:p w:rsidR="00AA4935" w:rsidRPr="008E6DF1" w:rsidRDefault="00AA4935" w:rsidP="008E6DF1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noProof/>
          <w:szCs w:val="24"/>
          <w:lang w:val="en-US"/>
        </w:rPr>
        <w:drawing>
          <wp:inline distT="0" distB="0" distL="0" distR="0">
            <wp:extent cx="5436090" cy="4105275"/>
            <wp:effectExtent l="0" t="0" r="0" b="0"/>
            <wp:docPr id="13" name="Picture 13" descr="http://www.carlsonwireless.com/wp-content/uploads/2014/09/White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arlsonwireless.com/wp-content/uploads/2014/09/WhiteSpa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95" cy="41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51" w:rsidRPr="008E6DF1" w:rsidRDefault="00DF2851" w:rsidP="008E6DF1">
      <w:pPr>
        <w:spacing w:after="0" w:line="276" w:lineRule="auto"/>
        <w:ind w:firstLine="478"/>
        <w:jc w:val="both"/>
        <w:rPr>
          <w:rFonts w:ascii="Arial" w:hAnsi="Arial" w:cs="Arial"/>
          <w:b/>
          <w:bCs/>
          <w:snapToGrid w:val="0"/>
          <w:sz w:val="24"/>
          <w:szCs w:val="24"/>
          <w:lang w:val="mn-MN"/>
        </w:rPr>
      </w:pPr>
    </w:p>
    <w:p w:rsidR="00DF2851" w:rsidRDefault="00860B84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ТВЦЗ</w:t>
      </w:r>
      <w:r w:rsidR="00DF2851" w:rsidRPr="008E6DF1">
        <w:rPr>
          <w:rFonts w:ascii="Arial" w:hAnsi="Arial" w:cs="Arial"/>
          <w:b/>
          <w:sz w:val="24"/>
          <w:szCs w:val="24"/>
          <w:lang w:val="mn-MN"/>
        </w:rPr>
        <w:t xml:space="preserve"> төхөөрөмжүүдийн техникийн үзүүлэлт</w:t>
      </w:r>
    </w:p>
    <w:p w:rsidR="00CC4DE2" w:rsidRDefault="00CC4DE2" w:rsidP="00CC4DE2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</w:p>
    <w:p w:rsidR="00DF2851" w:rsidRDefault="00CC4DE2" w:rsidP="00CC4DE2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  <w:r w:rsidRPr="00CC4DE2">
        <w:rPr>
          <w:rFonts w:ascii="Arial" w:hAnsi="Arial" w:cs="Arial"/>
          <w:szCs w:val="24"/>
          <w:lang w:val="mn-MN"/>
        </w:rPr>
        <w:t>Хүснэгт 3. Тоон телевизийн өргөн нэвтрүүлгийн үйлчилгээний хамгаалалтын зай</w:t>
      </w:r>
    </w:p>
    <w:p w:rsidR="00CC4DE2" w:rsidRPr="008E6DF1" w:rsidRDefault="00CC4DE2" w:rsidP="00CC4DE2">
      <w:pPr>
        <w:pStyle w:val="ListParagraph"/>
        <w:spacing w:line="276" w:lineRule="auto"/>
        <w:ind w:left="360"/>
        <w:jc w:val="both"/>
        <w:rPr>
          <w:rFonts w:ascii="Arial" w:hAnsi="Arial" w:cs="Arial"/>
          <w:szCs w:val="24"/>
          <w:lang w:val="mn-M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4782F" w:rsidRPr="008E6DF1" w:rsidTr="003D35CE">
        <w:tc>
          <w:tcPr>
            <w:tcW w:w="2337" w:type="dxa"/>
            <w:vMerge w:val="restart"/>
            <w:vAlign w:val="center"/>
          </w:tcPr>
          <w:p w:rsidR="0024782F" w:rsidRPr="003D35CE" w:rsidRDefault="0024782F" w:rsidP="003D35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5CE">
              <w:rPr>
                <w:rFonts w:ascii="Arial" w:hAnsi="Arial" w:cs="Arial"/>
                <w:b/>
                <w:sz w:val="24"/>
                <w:szCs w:val="24"/>
                <w:lang w:val="mn-MN"/>
              </w:rPr>
              <w:t>ТВЗСЗ төхөөрөмжийн төрөл</w:t>
            </w:r>
          </w:p>
        </w:tc>
        <w:tc>
          <w:tcPr>
            <w:tcW w:w="2337" w:type="dxa"/>
            <w:vMerge w:val="restart"/>
            <w:vAlign w:val="center"/>
          </w:tcPr>
          <w:p w:rsidR="0024782F" w:rsidRPr="003D35CE" w:rsidRDefault="0024782F" w:rsidP="003D35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5CE">
              <w:rPr>
                <w:rFonts w:ascii="Arial" w:hAnsi="Arial" w:cs="Arial"/>
                <w:b/>
                <w:sz w:val="24"/>
                <w:szCs w:val="24"/>
                <w:lang w:val="mn-MN"/>
              </w:rPr>
              <w:t>Антенны өндөр</w:t>
            </w:r>
          </w:p>
        </w:tc>
        <w:tc>
          <w:tcPr>
            <w:tcW w:w="4676" w:type="dxa"/>
            <w:gridSpan w:val="2"/>
            <w:vAlign w:val="center"/>
          </w:tcPr>
          <w:p w:rsidR="0024782F" w:rsidRPr="003D35CE" w:rsidRDefault="0024782F" w:rsidP="003D35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5CE">
              <w:rPr>
                <w:rFonts w:ascii="Arial" w:hAnsi="Arial" w:cs="Arial"/>
                <w:b/>
                <w:sz w:val="24"/>
                <w:szCs w:val="24"/>
                <w:lang w:val="mn-MN"/>
              </w:rPr>
              <w:t>Хамгаалалтын зай</w:t>
            </w:r>
          </w:p>
        </w:tc>
      </w:tr>
      <w:tr w:rsidR="0024782F" w:rsidRPr="008E6DF1" w:rsidTr="003D35CE">
        <w:trPr>
          <w:trHeight w:val="485"/>
        </w:trPr>
        <w:tc>
          <w:tcPr>
            <w:tcW w:w="2337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337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  <w:vAlign w:val="center"/>
          </w:tcPr>
          <w:p w:rsidR="0024782F" w:rsidRPr="003D35CE" w:rsidRDefault="0024782F" w:rsidP="003D35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5CE">
              <w:rPr>
                <w:rFonts w:ascii="Arial" w:hAnsi="Arial" w:cs="Arial"/>
                <w:b/>
                <w:sz w:val="24"/>
                <w:szCs w:val="24"/>
                <w:lang w:val="mn-MN"/>
              </w:rPr>
              <w:t>Ижил суваг</w:t>
            </w:r>
          </w:p>
        </w:tc>
        <w:tc>
          <w:tcPr>
            <w:tcW w:w="2338" w:type="dxa"/>
            <w:vAlign w:val="center"/>
          </w:tcPr>
          <w:p w:rsidR="0024782F" w:rsidRPr="003D35CE" w:rsidRDefault="0024782F" w:rsidP="003D35C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5CE">
              <w:rPr>
                <w:rFonts w:ascii="Arial" w:hAnsi="Arial" w:cs="Arial"/>
                <w:b/>
                <w:sz w:val="24"/>
                <w:szCs w:val="24"/>
                <w:lang w:val="mn-MN"/>
              </w:rPr>
              <w:t>Зэргэлдээ суваг</w:t>
            </w:r>
          </w:p>
        </w:tc>
      </w:tr>
      <w:tr w:rsidR="0024782F" w:rsidRPr="008E6DF1" w:rsidTr="003D35CE">
        <w:tc>
          <w:tcPr>
            <w:tcW w:w="2337" w:type="dxa"/>
            <w:vMerge w:val="restart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Суурин</w:t>
            </w:r>
          </w:p>
        </w:tc>
        <w:tc>
          <w:tcPr>
            <w:tcW w:w="2337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3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м</w:t>
            </w:r>
          </w:p>
        </w:tc>
        <w:tc>
          <w:tcPr>
            <w:tcW w:w="2338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4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км</w:t>
            </w:r>
          </w:p>
        </w:tc>
        <w:tc>
          <w:tcPr>
            <w:tcW w:w="2338" w:type="dxa"/>
            <w:vMerge w:val="restart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350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м</w:t>
            </w:r>
          </w:p>
        </w:tc>
      </w:tr>
      <w:tr w:rsidR="0024782F" w:rsidRPr="008E6DF1" w:rsidTr="003D35CE">
        <w:tc>
          <w:tcPr>
            <w:tcW w:w="2337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3-10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м</w:t>
            </w:r>
          </w:p>
        </w:tc>
        <w:tc>
          <w:tcPr>
            <w:tcW w:w="2338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8.5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км</w:t>
            </w:r>
          </w:p>
        </w:tc>
        <w:tc>
          <w:tcPr>
            <w:tcW w:w="2338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82F" w:rsidRPr="008E6DF1" w:rsidTr="003D35CE">
        <w:tc>
          <w:tcPr>
            <w:tcW w:w="2337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10-30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м</w:t>
            </w:r>
          </w:p>
        </w:tc>
        <w:tc>
          <w:tcPr>
            <w:tcW w:w="2338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15.3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км</w:t>
            </w:r>
          </w:p>
        </w:tc>
        <w:tc>
          <w:tcPr>
            <w:tcW w:w="2338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82F" w:rsidRPr="008E6DF1" w:rsidTr="003D35CE">
        <w:tc>
          <w:tcPr>
            <w:tcW w:w="2337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Зөөврийн</w:t>
            </w:r>
          </w:p>
        </w:tc>
        <w:tc>
          <w:tcPr>
            <w:tcW w:w="2337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1.5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м</w:t>
            </w:r>
          </w:p>
        </w:tc>
        <w:tc>
          <w:tcPr>
            <w:tcW w:w="2338" w:type="dxa"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1.5</w:t>
            </w: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 xml:space="preserve"> км</w:t>
            </w:r>
          </w:p>
        </w:tc>
        <w:tc>
          <w:tcPr>
            <w:tcW w:w="2338" w:type="dxa"/>
            <w:vMerge/>
            <w:vAlign w:val="center"/>
          </w:tcPr>
          <w:p w:rsidR="0024782F" w:rsidRPr="008E6DF1" w:rsidRDefault="0024782F" w:rsidP="003D35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82F" w:rsidRPr="00CC4DE2" w:rsidRDefault="0024782F" w:rsidP="00920F7E">
      <w:pPr>
        <w:spacing w:line="276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ab/>
      </w:r>
    </w:p>
    <w:p w:rsidR="00CC4DE2" w:rsidRPr="008E6DF1" w:rsidRDefault="00CC4DE2" w:rsidP="00CC4DE2">
      <w:pPr>
        <w:pStyle w:val="ListParagraph"/>
        <w:spacing w:line="276" w:lineRule="auto"/>
        <w:ind w:left="360"/>
        <w:jc w:val="right"/>
        <w:rPr>
          <w:rFonts w:ascii="Arial" w:hAnsi="Arial" w:cs="Arial"/>
          <w:szCs w:val="24"/>
          <w:lang w:val="mn-MN"/>
        </w:rPr>
      </w:pPr>
      <w:r w:rsidRPr="008E6DF1">
        <w:rPr>
          <w:rFonts w:ascii="Arial" w:hAnsi="Arial" w:cs="Arial"/>
          <w:szCs w:val="24"/>
          <w:lang w:val="mn-MN"/>
        </w:rPr>
        <w:lastRenderedPageBreak/>
        <w:t xml:space="preserve">Хүснэгт </w:t>
      </w:r>
      <w:r>
        <w:rPr>
          <w:rFonts w:ascii="Arial" w:hAnsi="Arial" w:cs="Arial"/>
          <w:szCs w:val="24"/>
          <w:lang w:val="mn-MN"/>
        </w:rPr>
        <w:t>4</w:t>
      </w:r>
      <w:r w:rsidRPr="008E6DF1">
        <w:rPr>
          <w:rFonts w:ascii="Arial" w:hAnsi="Arial" w:cs="Arial"/>
          <w:szCs w:val="24"/>
          <w:lang w:val="mn-MN"/>
        </w:rPr>
        <w:t>. ТВЗСЗ төхөөрөмжийн гаралтын чадал</w:t>
      </w:r>
    </w:p>
    <w:p w:rsidR="0024782F" w:rsidRPr="008E6DF1" w:rsidRDefault="0024782F" w:rsidP="008E6DF1">
      <w:pPr>
        <w:pStyle w:val="ListParagraph"/>
        <w:spacing w:before="0" w:line="276" w:lineRule="auto"/>
        <w:ind w:left="360"/>
        <w:jc w:val="both"/>
        <w:rPr>
          <w:rFonts w:ascii="Arial" w:hAnsi="Arial" w:cs="Arial"/>
          <w:szCs w:val="24"/>
          <w:lang w:val="mn-MN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674"/>
      </w:tblGrid>
      <w:tr w:rsidR="0024782F" w:rsidRPr="008E6DF1" w:rsidTr="00920F7E">
        <w:tc>
          <w:tcPr>
            <w:tcW w:w="3681" w:type="dxa"/>
            <w:vAlign w:val="center"/>
          </w:tcPr>
          <w:p w:rsidR="0024782F" w:rsidRPr="00920F7E" w:rsidRDefault="00920F7E" w:rsidP="00920F7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920F7E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ТВЦЗ </w:t>
            </w:r>
            <w:r w:rsidR="0024782F" w:rsidRPr="00920F7E">
              <w:rPr>
                <w:rFonts w:ascii="Arial" w:hAnsi="Arial" w:cs="Arial"/>
                <w:b/>
                <w:sz w:val="24"/>
                <w:szCs w:val="24"/>
                <w:lang w:val="mn-MN"/>
              </w:rPr>
              <w:t>төхөөрөмжийн төрөл</w:t>
            </w:r>
          </w:p>
        </w:tc>
        <w:tc>
          <w:tcPr>
            <w:tcW w:w="5674" w:type="dxa"/>
            <w:vAlign w:val="center"/>
          </w:tcPr>
          <w:p w:rsidR="0024782F" w:rsidRPr="00920F7E" w:rsidRDefault="0024782F" w:rsidP="00920F7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920F7E">
              <w:rPr>
                <w:rFonts w:ascii="Arial" w:hAnsi="Arial" w:cs="Arial"/>
                <w:b/>
                <w:sz w:val="24"/>
                <w:szCs w:val="24"/>
                <w:lang w:val="mn-MN"/>
              </w:rPr>
              <w:t>Хамгийн их гаралтын чадлын хэмжээ</w:t>
            </w:r>
          </w:p>
        </w:tc>
      </w:tr>
      <w:tr w:rsidR="0024782F" w:rsidRPr="008E6DF1" w:rsidTr="00920F7E">
        <w:tc>
          <w:tcPr>
            <w:tcW w:w="3681" w:type="dxa"/>
            <w:vAlign w:val="center"/>
          </w:tcPr>
          <w:p w:rsidR="0024782F" w:rsidRPr="008E6DF1" w:rsidRDefault="0024782F" w:rsidP="00920F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Суурин</w:t>
            </w:r>
          </w:p>
        </w:tc>
        <w:tc>
          <w:tcPr>
            <w:tcW w:w="5674" w:type="dxa"/>
            <w:vAlign w:val="center"/>
          </w:tcPr>
          <w:p w:rsidR="0024782F" w:rsidRPr="008E6DF1" w:rsidRDefault="0024782F" w:rsidP="00920F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4W EIRP</w:t>
            </w:r>
          </w:p>
        </w:tc>
      </w:tr>
      <w:tr w:rsidR="0024782F" w:rsidRPr="008E6DF1" w:rsidTr="00920F7E">
        <w:tc>
          <w:tcPr>
            <w:tcW w:w="3681" w:type="dxa"/>
            <w:vAlign w:val="center"/>
          </w:tcPr>
          <w:p w:rsidR="0024782F" w:rsidRPr="008E6DF1" w:rsidRDefault="0024782F" w:rsidP="00920F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Зөөврийн</w:t>
            </w:r>
          </w:p>
        </w:tc>
        <w:tc>
          <w:tcPr>
            <w:tcW w:w="5674" w:type="dxa"/>
            <w:vAlign w:val="center"/>
          </w:tcPr>
          <w:p w:rsidR="0024782F" w:rsidRPr="008E6DF1" w:rsidRDefault="0024782F" w:rsidP="00920F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</w:rPr>
              <w:t>100mW EIRP</w:t>
            </w:r>
          </w:p>
        </w:tc>
      </w:tr>
    </w:tbl>
    <w:p w:rsidR="00C27537" w:rsidRPr="008E6DF1" w:rsidRDefault="00C27537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DF2851" w:rsidRPr="008E6DF1" w:rsidRDefault="00DF2851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2F432B" w:rsidRPr="008E6DF1" w:rsidRDefault="00B8127D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Ес. </w:t>
      </w:r>
      <w:r w:rsidR="00860B84">
        <w:rPr>
          <w:rFonts w:ascii="Arial" w:hAnsi="Arial" w:cs="Arial"/>
          <w:b/>
          <w:sz w:val="24"/>
          <w:szCs w:val="24"/>
        </w:rPr>
        <w:t>ТВЦЗ</w:t>
      </w:r>
      <w:r w:rsidR="00DF2851" w:rsidRPr="008E6DF1">
        <w:rPr>
          <w:rFonts w:ascii="Arial" w:hAnsi="Arial" w:cs="Arial"/>
          <w:b/>
          <w:sz w:val="24"/>
          <w:szCs w:val="24"/>
          <w:lang w:val="mn-MN"/>
        </w:rPr>
        <w:t xml:space="preserve"> технологид м</w:t>
      </w:r>
      <w:r w:rsidR="002F432B" w:rsidRPr="008E6DF1">
        <w:rPr>
          <w:rFonts w:ascii="Arial" w:hAnsi="Arial" w:cs="Arial"/>
          <w:b/>
          <w:sz w:val="24"/>
          <w:szCs w:val="24"/>
          <w:lang w:val="mn-MN"/>
        </w:rPr>
        <w:t>өрдөх стандарт</w:t>
      </w:r>
    </w:p>
    <w:p w:rsidR="002F432B" w:rsidRPr="008E6DF1" w:rsidRDefault="002F432B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</w:p>
    <w:p w:rsidR="00A4043D" w:rsidRDefault="00A4043D" w:rsidP="00205675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Олон улсын стандартын байгууллагуудаас </w:t>
      </w:r>
      <w:r w:rsidR="00FB5F88">
        <w:rPr>
          <w:rFonts w:ascii="Arial" w:hAnsi="Arial" w:cs="Arial"/>
          <w:sz w:val="24"/>
          <w:szCs w:val="24"/>
        </w:rPr>
        <w:t>ТВЦЗ</w:t>
      </w:r>
      <w:r w:rsidR="00FB5F88">
        <w:rPr>
          <w:rFonts w:ascii="Arial" w:hAnsi="Arial" w:cs="Arial"/>
          <w:sz w:val="24"/>
          <w:szCs w:val="24"/>
          <w:lang w:val="mn-MN"/>
        </w:rPr>
        <w:t>-ын</w:t>
      </w:r>
      <w:r w:rsidR="00FB5F88" w:rsidRPr="008E6DF1">
        <w:rPr>
          <w:rFonts w:ascii="Arial" w:hAnsi="Arial" w:cs="Arial"/>
          <w:sz w:val="24"/>
          <w:szCs w:val="24"/>
          <w:lang w:val="mn-MN"/>
        </w:rPr>
        <w:t xml:space="preserve"> </w:t>
      </w:r>
      <w:r w:rsidRPr="008E6DF1">
        <w:rPr>
          <w:rFonts w:ascii="Arial" w:hAnsi="Arial" w:cs="Arial"/>
          <w:sz w:val="24"/>
          <w:szCs w:val="24"/>
          <w:lang w:val="mn-MN"/>
        </w:rPr>
        <w:t>технологид мөрдөх дараах стан</w:t>
      </w:r>
      <w:r w:rsidR="00FB5F88">
        <w:rPr>
          <w:rFonts w:ascii="Arial" w:hAnsi="Arial" w:cs="Arial"/>
          <w:sz w:val="24"/>
          <w:szCs w:val="24"/>
          <w:lang w:val="mn-MN"/>
        </w:rPr>
        <w:t xml:space="preserve">дартуудыг боловсруулж гаргасан. Үүнд: </w:t>
      </w:r>
    </w:p>
    <w:p w:rsidR="002F432B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4"/>
        </w:rPr>
      </w:pPr>
      <w:r w:rsidRPr="00FB5F88">
        <w:rPr>
          <w:rFonts w:ascii="Arial" w:hAnsi="Arial" w:cs="Arial"/>
          <w:szCs w:val="24"/>
        </w:rPr>
        <w:t>ETSI EN 301 598 V1.1.1 ‘White Space (WSD); Wireless Access Systems operating in the 470 MHz to 790 MHz TV broadcast band’</w:t>
      </w:r>
    </w:p>
    <w:p w:rsidR="00B73655" w:rsidRPr="00FB5F88" w:rsidRDefault="00B73655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4"/>
        </w:rPr>
      </w:pPr>
      <w:r w:rsidRPr="00FB5F88">
        <w:rPr>
          <w:rFonts w:ascii="Arial" w:hAnsi="Arial" w:cs="Arial"/>
          <w:color w:val="000000"/>
          <w:szCs w:val="24"/>
        </w:rPr>
        <w:t xml:space="preserve">ETSI BRAN: European Telecommunications Standards Institute Broadband Radio Access Networks 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IEEE 802.11af-2014</w:t>
      </w:r>
      <w:r w:rsidR="00B73655" w:rsidRPr="00FB5F88">
        <w:rPr>
          <w:rFonts w:ascii="Arial" w:hAnsi="Arial" w:cs="Arial"/>
          <w:color w:val="000000"/>
          <w:szCs w:val="24"/>
        </w:rPr>
        <w:t>: Wireless Local Area Network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IEEE 802.22-2011</w:t>
      </w:r>
      <w:r w:rsidRPr="00FB5F88">
        <w:rPr>
          <w:rFonts w:ascii="Arial" w:hAnsi="Arial" w:cs="Arial"/>
          <w:color w:val="000000"/>
          <w:szCs w:val="24"/>
        </w:rPr>
        <w:t>: Cognitive W</w:t>
      </w:r>
      <w:r w:rsidR="00B73655" w:rsidRPr="00FB5F88">
        <w:rPr>
          <w:rFonts w:ascii="Arial" w:hAnsi="Arial" w:cs="Arial"/>
          <w:color w:val="000000"/>
          <w:szCs w:val="24"/>
        </w:rPr>
        <w:t>ireless Regional Area Network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IEEE 802.15.4m-2011</w:t>
      </w:r>
      <w:r w:rsidRPr="00FB5F88">
        <w:rPr>
          <w:rFonts w:ascii="Arial" w:hAnsi="Arial" w:cs="Arial"/>
          <w:color w:val="000000"/>
          <w:szCs w:val="24"/>
        </w:rPr>
        <w:t>:</w:t>
      </w:r>
      <w:r w:rsidR="00B73655" w:rsidRPr="00FB5F88">
        <w:rPr>
          <w:rFonts w:ascii="Arial" w:hAnsi="Arial" w:cs="Arial"/>
          <w:color w:val="000000"/>
          <w:szCs w:val="24"/>
        </w:rPr>
        <w:t xml:space="preserve"> Wireless Personal Area Network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IEEE 802.19.1</w:t>
      </w:r>
      <w:r w:rsidR="00B73655" w:rsidRPr="00FB5F88">
        <w:rPr>
          <w:rFonts w:ascii="Arial" w:hAnsi="Arial" w:cs="Arial"/>
          <w:color w:val="000000"/>
          <w:szCs w:val="24"/>
        </w:rPr>
        <w:t>: Coexistence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IEEE 1900.4a</w:t>
      </w:r>
      <w:r w:rsidR="00B73655" w:rsidRPr="00FB5F88">
        <w:rPr>
          <w:rFonts w:ascii="Arial" w:hAnsi="Arial" w:cs="Arial"/>
          <w:color w:val="000000"/>
          <w:szCs w:val="24"/>
        </w:rPr>
        <w:t>: Resource Optimization</w:t>
      </w:r>
    </w:p>
    <w:p w:rsidR="00B73655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color w:val="000000"/>
          <w:szCs w:val="24"/>
        </w:rPr>
      </w:pPr>
      <w:r w:rsidRPr="00FB5F88">
        <w:rPr>
          <w:rFonts w:ascii="Arial" w:hAnsi="Arial" w:cs="Arial"/>
          <w:bCs/>
          <w:color w:val="000000"/>
          <w:szCs w:val="24"/>
        </w:rPr>
        <w:t>IETF PAWS</w:t>
      </w:r>
      <w:r w:rsidR="00B73655" w:rsidRPr="00FB5F88">
        <w:rPr>
          <w:rFonts w:ascii="Arial" w:hAnsi="Arial" w:cs="Arial"/>
          <w:color w:val="000000"/>
          <w:szCs w:val="24"/>
        </w:rPr>
        <w:t>: Database access</w:t>
      </w:r>
    </w:p>
    <w:p w:rsidR="00433737" w:rsidRPr="00FB5F88" w:rsidRDefault="002F432B" w:rsidP="00FB5F88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4"/>
          <w:shd w:val="clear" w:color="auto" w:fill="FFFFFF"/>
          <w:lang w:val="mn-MN"/>
        </w:rPr>
      </w:pPr>
      <w:r w:rsidRPr="00FB5F88">
        <w:rPr>
          <w:rFonts w:ascii="Arial" w:hAnsi="Arial" w:cs="Arial"/>
          <w:color w:val="000000"/>
          <w:szCs w:val="24"/>
        </w:rPr>
        <w:t>ITU-WP1B: International Telecommunication Union Working Party 1B – Spectrum Management Methodologies</w:t>
      </w:r>
    </w:p>
    <w:p w:rsidR="008862E2" w:rsidRPr="008E6DF1" w:rsidRDefault="00E40163" w:rsidP="008E6DF1">
      <w:pPr>
        <w:spacing w:line="276" w:lineRule="auto"/>
        <w:ind w:firstLine="478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  <w:r w:rsidR="008862E2" w:rsidRPr="008E6DF1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 </w:t>
      </w: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7701C9" w:rsidRDefault="007701C9" w:rsidP="008E6DF1">
      <w:pPr>
        <w:shd w:val="clear" w:color="auto" w:fill="FFFFFF" w:themeFill="background1"/>
        <w:spacing w:after="0" w:line="276" w:lineRule="auto"/>
        <w:ind w:firstLine="478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</w:p>
    <w:p w:rsidR="00DE7666" w:rsidRPr="008E6DF1" w:rsidRDefault="00FB5F88" w:rsidP="00DF6F0E">
      <w:pPr>
        <w:spacing w:line="276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lastRenderedPageBreak/>
        <w:t xml:space="preserve">Арав. </w:t>
      </w:r>
      <w:r w:rsidR="00EA33D8" w:rsidRPr="008E6DF1">
        <w:rPr>
          <w:rFonts w:ascii="Arial" w:hAnsi="Arial" w:cs="Arial"/>
          <w:b/>
          <w:sz w:val="24"/>
          <w:szCs w:val="24"/>
          <w:shd w:val="clear" w:color="auto" w:fill="FFFFFF"/>
          <w:lang w:val="mn-MN"/>
        </w:rPr>
        <w:t>Дүгнэлт</w:t>
      </w:r>
    </w:p>
    <w:p w:rsidR="004D2DB6" w:rsidRPr="00DF6F0E" w:rsidRDefault="00287D72" w:rsidP="00DF6F0E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napToGrid w:val="0"/>
          <w:szCs w:val="24"/>
          <w:lang w:val="mn-MN"/>
        </w:rPr>
      </w:pPr>
      <w:r>
        <w:rPr>
          <w:rFonts w:ascii="Arial" w:hAnsi="Arial" w:cs="Arial"/>
          <w:szCs w:val="24"/>
          <w:lang w:val="mn-MN"/>
        </w:rPr>
        <w:t xml:space="preserve">Монгол улсад </w:t>
      </w:r>
      <w:r>
        <w:rPr>
          <w:rFonts w:ascii="Arial" w:hAnsi="Arial" w:cs="Arial"/>
          <w:bCs/>
          <w:snapToGrid w:val="0"/>
          <w:szCs w:val="24"/>
          <w:lang w:val="mn-MN"/>
        </w:rPr>
        <w:t>телевизийн өргөн нэвтрүүлгийн 470-690</w:t>
      </w:r>
      <w:r w:rsidR="00EA33D8" w:rsidRPr="008E6DF1">
        <w:rPr>
          <w:rFonts w:ascii="Arial" w:hAnsi="Arial" w:cs="Arial"/>
          <w:bCs/>
          <w:snapToGrid w:val="0"/>
          <w:szCs w:val="24"/>
          <w:lang w:val="mn-MN"/>
        </w:rPr>
        <w:t xml:space="preserve"> </w:t>
      </w:r>
      <w:r>
        <w:rPr>
          <w:rFonts w:ascii="Arial" w:hAnsi="Arial" w:cs="Arial"/>
          <w:bCs/>
          <w:snapToGrid w:val="0"/>
          <w:szCs w:val="24"/>
          <w:lang w:val="mn-MN"/>
        </w:rPr>
        <w:t xml:space="preserve">МГц-ийн радио </w:t>
      </w:r>
      <w:r w:rsidRPr="00DF6F0E">
        <w:rPr>
          <w:rFonts w:ascii="Arial" w:hAnsi="Arial" w:cs="Arial"/>
          <w:bCs/>
          <w:snapToGrid w:val="0"/>
          <w:szCs w:val="24"/>
          <w:lang w:val="mn-MN"/>
        </w:rPr>
        <w:t>давтамжийн зурвасаас</w:t>
      </w:r>
      <w:r w:rsidR="00EA33D8" w:rsidRPr="00DF6F0E">
        <w:rPr>
          <w:rFonts w:ascii="Arial" w:hAnsi="Arial" w:cs="Arial"/>
          <w:bCs/>
          <w:snapToGrid w:val="0"/>
          <w:szCs w:val="24"/>
          <w:lang w:val="mn-MN"/>
        </w:rPr>
        <w:t xml:space="preserve"> </w:t>
      </w:r>
      <w:r w:rsidRPr="00DF6F0E">
        <w:rPr>
          <w:rFonts w:ascii="Arial" w:hAnsi="Arial" w:cs="Arial"/>
          <w:bCs/>
          <w:snapToGrid w:val="0"/>
          <w:szCs w:val="24"/>
          <w:lang w:val="mn-MN"/>
        </w:rPr>
        <w:t>6</w:t>
      </w:r>
      <w:r w:rsidR="00EA33D8" w:rsidRPr="00DF6F0E">
        <w:rPr>
          <w:rFonts w:ascii="Arial" w:hAnsi="Arial" w:cs="Arial"/>
          <w:bCs/>
          <w:snapToGrid w:val="0"/>
          <w:szCs w:val="24"/>
          <w:lang w:val="mn-MN"/>
        </w:rPr>
        <w:t>0</w:t>
      </w:r>
      <w:r w:rsidRPr="00DF6F0E">
        <w:rPr>
          <w:rFonts w:ascii="Arial" w:hAnsi="Arial" w:cs="Arial"/>
          <w:bCs/>
          <w:snapToGrid w:val="0"/>
          <w:szCs w:val="24"/>
          <w:lang w:val="mn-MN"/>
        </w:rPr>
        <w:t>-120</w:t>
      </w:r>
      <w:r w:rsidR="00EA33D8" w:rsidRPr="00DF6F0E">
        <w:rPr>
          <w:rFonts w:ascii="Arial" w:hAnsi="Arial" w:cs="Arial"/>
          <w:bCs/>
          <w:snapToGrid w:val="0"/>
          <w:szCs w:val="24"/>
          <w:lang w:val="mn-MN"/>
        </w:rPr>
        <w:t xml:space="preserve"> МГц-ийн зурвасыг </w:t>
      </w:r>
      <w:r w:rsidR="00883915" w:rsidRPr="00DF6F0E">
        <w:rPr>
          <w:rFonts w:ascii="Arial" w:hAnsi="Arial" w:cs="Arial"/>
          <w:bCs/>
          <w:snapToGrid w:val="0"/>
          <w:szCs w:val="24"/>
          <w:lang w:val="mn-MN"/>
        </w:rPr>
        <w:t xml:space="preserve">нэгдүгээр зэрэглэлийн үйлчилгээ болох </w:t>
      </w:r>
      <w:r w:rsidR="00883915" w:rsidRPr="00DF6F0E">
        <w:rPr>
          <w:rFonts w:ascii="Arial" w:hAnsi="Arial" w:cs="Arial"/>
          <w:szCs w:val="24"/>
          <w:lang w:val="mn-MN"/>
        </w:rPr>
        <w:t>Телевизийн өргөн нэвт</w:t>
      </w:r>
      <w:r w:rsidR="00AE237E">
        <w:rPr>
          <w:rFonts w:ascii="Arial" w:hAnsi="Arial" w:cs="Arial"/>
          <w:szCs w:val="24"/>
          <w:lang w:val="mn-MN"/>
        </w:rPr>
        <w:t>р</w:t>
      </w:r>
      <w:r w:rsidR="00883915" w:rsidRPr="00DF6F0E">
        <w:rPr>
          <w:rFonts w:ascii="Arial" w:hAnsi="Arial" w:cs="Arial"/>
          <w:szCs w:val="24"/>
          <w:lang w:val="mn-MN"/>
        </w:rPr>
        <w:t>үүлгийн үй</w:t>
      </w:r>
      <w:r w:rsidR="00AE237E">
        <w:rPr>
          <w:rFonts w:ascii="Arial" w:hAnsi="Arial" w:cs="Arial"/>
          <w:szCs w:val="24"/>
          <w:lang w:val="mn-MN"/>
        </w:rPr>
        <w:t>л</w:t>
      </w:r>
      <w:r w:rsidR="00883915" w:rsidRPr="00DF6F0E">
        <w:rPr>
          <w:rFonts w:ascii="Arial" w:hAnsi="Arial" w:cs="Arial"/>
          <w:szCs w:val="24"/>
          <w:lang w:val="mn-MN"/>
        </w:rPr>
        <w:t xml:space="preserve">чилгээнд харилцан нөлөө үзүүлэхгүйгээр </w:t>
      </w:r>
      <w:r w:rsidRPr="00DF6F0E">
        <w:rPr>
          <w:rFonts w:ascii="Arial" w:hAnsi="Arial" w:cs="Arial"/>
          <w:bCs/>
          <w:snapToGrid w:val="0"/>
          <w:szCs w:val="24"/>
          <w:lang w:val="mn-MN"/>
        </w:rPr>
        <w:t xml:space="preserve">телевизийн цагаан зурвасын технологид </w:t>
      </w:r>
      <w:r w:rsidR="00EA33D8" w:rsidRPr="00DF6F0E">
        <w:rPr>
          <w:rFonts w:ascii="Arial" w:hAnsi="Arial" w:cs="Arial"/>
          <w:bCs/>
          <w:snapToGrid w:val="0"/>
          <w:szCs w:val="24"/>
          <w:lang w:val="mn-MN"/>
        </w:rPr>
        <w:t>ашигла</w:t>
      </w:r>
      <w:r w:rsidR="004D2DB6" w:rsidRPr="00DF6F0E">
        <w:rPr>
          <w:rFonts w:ascii="Arial" w:hAnsi="Arial" w:cs="Arial"/>
          <w:bCs/>
          <w:snapToGrid w:val="0"/>
          <w:szCs w:val="24"/>
          <w:lang w:val="mn-MN"/>
        </w:rPr>
        <w:t>ж өргөн зурвасын утасгүй</w:t>
      </w:r>
      <w:r w:rsidRPr="00DF6F0E">
        <w:rPr>
          <w:rFonts w:ascii="Arial" w:hAnsi="Arial" w:cs="Arial"/>
          <w:bCs/>
          <w:snapToGrid w:val="0"/>
          <w:szCs w:val="24"/>
          <w:lang w:val="mn-MN"/>
        </w:rPr>
        <w:t xml:space="preserve"> интернетийн үйлчилгээг орон нутаг, алслагдсан дүүрэг, гэр хороололд хүргэх боломжтой юм.</w:t>
      </w:r>
    </w:p>
    <w:p w:rsidR="00EA33D8" w:rsidRPr="007701C9" w:rsidRDefault="00883915" w:rsidP="006616DF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napToGrid w:val="0"/>
          <w:szCs w:val="24"/>
          <w:lang w:val="mn-MN"/>
        </w:rPr>
      </w:pPr>
      <w:r w:rsidRPr="008E6DF1">
        <w:rPr>
          <w:rFonts w:ascii="Arial" w:hAnsi="Arial" w:cs="Arial"/>
          <w:szCs w:val="24"/>
          <w:shd w:val="clear" w:color="auto" w:fill="FFFFFF"/>
          <w:lang w:val="mn-MN"/>
        </w:rPr>
        <w:t xml:space="preserve"> Радио </w:t>
      </w:r>
      <w:r w:rsidRPr="007701C9">
        <w:rPr>
          <w:rFonts w:ascii="Arial" w:hAnsi="Arial" w:cs="Arial"/>
          <w:szCs w:val="24"/>
          <w:shd w:val="clear" w:color="auto" w:fill="FFFFFF"/>
          <w:lang w:val="mn-MN"/>
        </w:rPr>
        <w:t>давтамжийн үндэсний төлөвлөлтийг шинэ технологи, дахин төлөвлөлт, тоон хуваагдал зэрэгт радио давтамжийг хамтран ашиглах боломжтойгоор үр ашигтай зохион байгуулах</w:t>
      </w:r>
      <w:r w:rsidR="006616DF" w:rsidRPr="007701C9">
        <w:rPr>
          <w:rFonts w:ascii="Arial" w:hAnsi="Arial" w:cs="Arial"/>
          <w:szCs w:val="24"/>
          <w:shd w:val="clear" w:color="auto" w:fill="FFFFFF"/>
          <w:lang w:val="mn-MN"/>
        </w:rPr>
        <w:t xml:space="preserve"> боломжтой байна. </w:t>
      </w:r>
    </w:p>
    <w:p w:rsidR="00436713" w:rsidRPr="007701C9" w:rsidRDefault="006616DF" w:rsidP="006616DF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lang w:val="mn-MN"/>
        </w:rPr>
      </w:pPr>
      <w:r w:rsidRPr="007701C9">
        <w:rPr>
          <w:rStyle w:val="Emphasis"/>
          <w:rFonts w:ascii="Arial" w:hAnsi="Arial" w:cs="Arial"/>
          <w:bCs/>
          <w:i w:val="0"/>
          <w:szCs w:val="24"/>
          <w:shd w:val="clear" w:color="auto" w:fill="FFFFFF"/>
          <w:lang w:val="mn-MN"/>
        </w:rPr>
        <w:t>Радио давтамжийн</w:t>
      </w:r>
      <w:r w:rsidR="00436713" w:rsidRPr="007701C9">
        <w:rPr>
          <w:rFonts w:ascii="Arial" w:hAnsi="Arial" w:cs="Arial"/>
          <w:szCs w:val="24"/>
          <w:shd w:val="clear" w:color="auto" w:fill="FFFFFF"/>
          <w:lang w:val="mn-MN"/>
        </w:rPr>
        <w:t xml:space="preserve"> </w:t>
      </w:r>
      <w:r w:rsidR="00436713" w:rsidRPr="007701C9">
        <w:rPr>
          <w:rFonts w:ascii="Arial" w:hAnsi="Arial" w:cs="Arial"/>
          <w:bCs/>
          <w:snapToGrid w:val="0"/>
          <w:szCs w:val="24"/>
          <w:lang w:val="mn-MN"/>
        </w:rPr>
        <w:t>470-</w:t>
      </w:r>
      <w:r w:rsidRPr="007701C9">
        <w:rPr>
          <w:rFonts w:ascii="Arial" w:hAnsi="Arial" w:cs="Arial"/>
          <w:bCs/>
          <w:snapToGrid w:val="0"/>
          <w:szCs w:val="24"/>
          <w:lang w:val="mn-MN"/>
        </w:rPr>
        <w:t>690</w:t>
      </w:r>
      <w:r w:rsidR="00436713" w:rsidRPr="007701C9">
        <w:rPr>
          <w:rFonts w:ascii="Arial" w:hAnsi="Arial" w:cs="Arial"/>
          <w:bCs/>
          <w:snapToGrid w:val="0"/>
          <w:szCs w:val="24"/>
          <w:lang w:val="mn-MN"/>
        </w:rPr>
        <w:t xml:space="preserve"> МГц-ийн зурвасын </w:t>
      </w:r>
      <w:r w:rsidRPr="007701C9">
        <w:rPr>
          <w:rFonts w:ascii="Arial" w:hAnsi="Arial" w:cs="Arial"/>
          <w:bCs/>
          <w:snapToGrid w:val="0"/>
          <w:szCs w:val="24"/>
          <w:lang w:val="mn-MN"/>
        </w:rPr>
        <w:t xml:space="preserve">суваг </w:t>
      </w:r>
      <w:r w:rsidR="00436713" w:rsidRPr="007701C9">
        <w:rPr>
          <w:rFonts w:ascii="Arial" w:hAnsi="Arial" w:cs="Arial"/>
          <w:bCs/>
          <w:snapToGrid w:val="0"/>
          <w:szCs w:val="24"/>
          <w:lang w:val="mn-MN"/>
        </w:rPr>
        <w:t>хуваарилалтын нэгдсэн бааз үүсгэ</w:t>
      </w:r>
      <w:r w:rsidRPr="007701C9">
        <w:rPr>
          <w:rFonts w:ascii="Arial" w:hAnsi="Arial" w:cs="Arial"/>
          <w:bCs/>
          <w:snapToGrid w:val="0"/>
          <w:szCs w:val="24"/>
          <w:lang w:val="mn-MN"/>
        </w:rPr>
        <w:t>ж үйлчилгээ эрхлэгчдэд мэдэгдэх боломжтой.</w:t>
      </w:r>
    </w:p>
    <w:p w:rsidR="007701C9" w:rsidRPr="007701C9" w:rsidRDefault="00860B84" w:rsidP="00416B0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napToGrid w:val="0"/>
          <w:szCs w:val="24"/>
          <w:lang w:val="mn-MN"/>
        </w:rPr>
      </w:pPr>
      <w:r w:rsidRPr="007701C9">
        <w:rPr>
          <w:rFonts w:ascii="Arial" w:hAnsi="Arial" w:cs="Arial"/>
          <w:szCs w:val="24"/>
          <w:lang w:val="en-US"/>
        </w:rPr>
        <w:t>ТВЦЗ</w:t>
      </w:r>
      <w:r w:rsidR="006616DF" w:rsidRPr="007701C9">
        <w:rPr>
          <w:rFonts w:ascii="Arial" w:hAnsi="Arial" w:cs="Arial"/>
          <w:szCs w:val="24"/>
          <w:lang w:val="mn-MN"/>
        </w:rPr>
        <w:t>-ын</w:t>
      </w:r>
      <w:r w:rsidR="00DF2851" w:rsidRPr="007701C9">
        <w:rPr>
          <w:rFonts w:ascii="Arial" w:hAnsi="Arial" w:cs="Arial"/>
          <w:szCs w:val="24"/>
          <w:lang w:val="mn-MN"/>
        </w:rPr>
        <w:t xml:space="preserve"> өгөгдлийн баазыг удирдан зохион </w:t>
      </w:r>
      <w:r w:rsidR="006616DF" w:rsidRPr="007701C9">
        <w:rPr>
          <w:rFonts w:ascii="Arial" w:hAnsi="Arial" w:cs="Arial"/>
          <w:szCs w:val="24"/>
          <w:lang w:val="mn-MN"/>
        </w:rPr>
        <w:t xml:space="preserve">байгуулах </w:t>
      </w:r>
      <w:r w:rsidR="00DF2851" w:rsidRPr="007701C9">
        <w:rPr>
          <w:rFonts w:ascii="Arial" w:hAnsi="Arial" w:cs="Arial"/>
          <w:szCs w:val="24"/>
          <w:lang w:val="mn-MN"/>
        </w:rPr>
        <w:t>байгууллагууд</w:t>
      </w:r>
      <w:r w:rsidR="00BC3F01" w:rsidRPr="007701C9">
        <w:rPr>
          <w:rFonts w:ascii="Arial" w:hAnsi="Arial" w:cs="Arial"/>
          <w:szCs w:val="24"/>
          <w:lang w:val="mn-MN"/>
        </w:rPr>
        <w:t xml:space="preserve">ад тавигдах шаардлагыг боловсруулах, </w:t>
      </w:r>
      <w:r w:rsidR="00DF2851" w:rsidRPr="007701C9">
        <w:rPr>
          <w:rFonts w:ascii="Arial" w:hAnsi="Arial" w:cs="Arial"/>
          <w:szCs w:val="24"/>
          <w:lang w:val="mn-MN"/>
        </w:rPr>
        <w:t>сонгон шалгаруул</w:t>
      </w:r>
      <w:r w:rsidR="00BC3F01" w:rsidRPr="007701C9">
        <w:rPr>
          <w:rFonts w:ascii="Arial" w:hAnsi="Arial" w:cs="Arial"/>
          <w:szCs w:val="24"/>
          <w:lang w:val="mn-MN"/>
        </w:rPr>
        <w:t>алт зохион байгуулах</w:t>
      </w:r>
      <w:r w:rsidR="00DF2851" w:rsidRPr="007701C9">
        <w:rPr>
          <w:rFonts w:ascii="Arial" w:hAnsi="Arial" w:cs="Arial"/>
          <w:szCs w:val="24"/>
          <w:lang w:val="mn-MN"/>
        </w:rPr>
        <w:t>, шаардлагад нийцсэн байгууллагуудад эрх олгох</w:t>
      </w:r>
      <w:r w:rsidR="006616DF" w:rsidRPr="007701C9">
        <w:rPr>
          <w:rFonts w:ascii="Arial" w:hAnsi="Arial" w:cs="Arial"/>
          <w:szCs w:val="24"/>
          <w:lang w:val="mn-MN"/>
        </w:rPr>
        <w:t xml:space="preserve"> боломжтой юм</w:t>
      </w:r>
      <w:r w:rsidR="00DF2851" w:rsidRPr="007701C9">
        <w:rPr>
          <w:rFonts w:ascii="Arial" w:hAnsi="Arial" w:cs="Arial"/>
          <w:szCs w:val="24"/>
          <w:lang w:val="mn-MN"/>
        </w:rPr>
        <w:t>.</w:t>
      </w:r>
    </w:p>
    <w:p w:rsidR="006616DF" w:rsidRPr="00DE7666" w:rsidRDefault="007701C9" w:rsidP="00416B0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napToGrid w:val="0"/>
          <w:szCs w:val="24"/>
          <w:lang w:val="mn-MN"/>
        </w:rPr>
      </w:pPr>
      <w:r w:rsidRPr="007701C9">
        <w:rPr>
          <w:rFonts w:ascii="Arial" w:hAnsi="Arial" w:cs="Arial"/>
          <w:szCs w:val="24"/>
          <w:lang w:val="mn-MN"/>
        </w:rPr>
        <w:t>Т</w:t>
      </w:r>
      <w:r w:rsidR="006616DF" w:rsidRPr="007701C9">
        <w:rPr>
          <w:rFonts w:ascii="Arial" w:hAnsi="Arial" w:cs="Arial"/>
          <w:szCs w:val="24"/>
          <w:lang w:val="mn-MN"/>
        </w:rPr>
        <w:t>елевизийн цагаан зурвасыг ашиглах бодлого, зохицуулалтын баримт бичгийг боловсруулж, батлуулах шаардлагатай.</w:t>
      </w: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E7666" w:rsidRDefault="00DE7666" w:rsidP="00DE7666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DF6F0E" w:rsidRDefault="00DF6F0E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EB338B" w:rsidRPr="007701C9" w:rsidRDefault="00EB338B" w:rsidP="008E6DF1">
      <w:pPr>
        <w:spacing w:after="0" w:line="276" w:lineRule="auto"/>
        <w:ind w:firstLine="478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7701C9">
        <w:rPr>
          <w:rFonts w:ascii="Arial" w:hAnsi="Arial" w:cs="Arial"/>
          <w:b/>
          <w:sz w:val="24"/>
          <w:szCs w:val="24"/>
          <w:lang w:val="mn-MN"/>
        </w:rPr>
        <w:lastRenderedPageBreak/>
        <w:t>Ашигласан материал:</w:t>
      </w:r>
    </w:p>
    <w:p w:rsidR="007701C9" w:rsidRPr="007701C9" w:rsidRDefault="007701C9" w:rsidP="0012300F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lang w:val="mn-MN"/>
        </w:rPr>
      </w:pPr>
      <w:r w:rsidRPr="007701C9">
        <w:rPr>
          <w:rFonts w:ascii="Arial" w:hAnsi="Arial" w:cs="Arial"/>
          <w:szCs w:val="24"/>
          <w:lang w:val="en-US"/>
        </w:rPr>
        <w:t xml:space="preserve">ITU Resolution 9: </w:t>
      </w:r>
      <w:r w:rsidRPr="007701C9">
        <w:rPr>
          <w:rFonts w:ascii="Arial" w:hAnsi="Arial" w:cs="Arial"/>
          <w:szCs w:val="24"/>
        </w:rPr>
        <w:t>Participation of countries, particularly developing countries, in spectrum management</w:t>
      </w:r>
    </w:p>
    <w:p w:rsidR="0012300F" w:rsidRPr="007701C9" w:rsidRDefault="00AD1A47" w:rsidP="00DF6F0E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  <w:hyperlink r:id="rId19" w:history="1">
        <w:r w:rsidR="0012300F" w:rsidRPr="007701C9">
          <w:rPr>
            <w:rStyle w:val="Hyperlink"/>
            <w:rFonts w:ascii="Arial" w:hAnsi="Arial" w:cs="Arial"/>
            <w:szCs w:val="24"/>
            <w:lang w:val="mn-MN"/>
          </w:rPr>
          <w:t>http://www.itu.int/md/D14-SG01.RGQ-C-0236/en</w:t>
        </w:r>
      </w:hyperlink>
      <w:r w:rsidR="0012300F" w:rsidRPr="007701C9">
        <w:rPr>
          <w:rFonts w:ascii="Arial" w:hAnsi="Arial" w:cs="Arial"/>
          <w:szCs w:val="24"/>
          <w:lang w:val="en-US"/>
        </w:rPr>
        <w:t xml:space="preserve"> </w:t>
      </w:r>
    </w:p>
    <w:p w:rsidR="0012300F" w:rsidRPr="007701C9" w:rsidRDefault="0012300F" w:rsidP="007701C9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EB338B" w:rsidRPr="007701C9" w:rsidRDefault="00EB338B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lang w:val="mn-MN"/>
        </w:rPr>
      </w:pPr>
      <w:r w:rsidRPr="007701C9">
        <w:rPr>
          <w:rFonts w:ascii="Arial" w:hAnsi="Arial" w:cs="Arial"/>
          <w:szCs w:val="24"/>
        </w:rPr>
        <w:t>DECISION PAPER ISSUED BY THE INFO-COMMUNICATIONS</w:t>
      </w:r>
      <w:r w:rsidR="008E6DF1" w:rsidRPr="007701C9">
        <w:rPr>
          <w:rFonts w:ascii="Arial" w:hAnsi="Arial" w:cs="Arial"/>
          <w:szCs w:val="24"/>
          <w:lang w:val="mn-MN"/>
        </w:rPr>
        <w:t xml:space="preserve"> </w:t>
      </w:r>
      <w:r w:rsidRPr="007701C9">
        <w:rPr>
          <w:rFonts w:ascii="Arial" w:hAnsi="Arial" w:cs="Arial"/>
          <w:szCs w:val="24"/>
        </w:rPr>
        <w:t>DEVELOPMENT AUTHORITY OF SINGAPORE REGULATORY FRAMEWORK FOR TV WHITE SPACE OPERATIONS IN THE VHF/UHF BANDS</w:t>
      </w:r>
      <w:r w:rsidR="008E6DF1" w:rsidRPr="007701C9">
        <w:rPr>
          <w:rFonts w:ascii="Arial" w:hAnsi="Arial" w:cs="Arial"/>
          <w:szCs w:val="24"/>
          <w:lang w:val="mn-MN"/>
        </w:rPr>
        <w:t xml:space="preserve"> </w:t>
      </w:r>
      <w:hyperlink r:id="rId20" w:history="1">
        <w:r w:rsidRPr="007701C9">
          <w:rPr>
            <w:rStyle w:val="Hyperlink"/>
            <w:rFonts w:ascii="Arial" w:hAnsi="Arial" w:cs="Arial"/>
            <w:szCs w:val="24"/>
            <w:lang w:val="mn-MN"/>
          </w:rPr>
          <w:t>https://www.ida.gov.sg/~/media/Files/PCDG/Consultations/20130617_whitespace/ExplanatoryMemo.pdf</w:t>
        </w:r>
      </w:hyperlink>
      <w:r w:rsidRPr="007701C9">
        <w:rPr>
          <w:rFonts w:ascii="Arial" w:hAnsi="Arial" w:cs="Arial"/>
          <w:szCs w:val="24"/>
          <w:lang w:val="mn-MN"/>
        </w:rPr>
        <w:t xml:space="preserve"> </w:t>
      </w:r>
    </w:p>
    <w:p w:rsidR="00EB338B" w:rsidRPr="007701C9" w:rsidRDefault="00EB338B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</w:p>
    <w:p w:rsidR="00EB338B" w:rsidRPr="007701C9" w:rsidRDefault="00EB338B" w:rsidP="008E6DF1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Cs w:val="24"/>
          <w:lang w:val="mn-MN"/>
        </w:rPr>
      </w:pPr>
      <w:r w:rsidRPr="007701C9">
        <w:rPr>
          <w:rFonts w:ascii="Arial" w:hAnsi="Arial" w:cs="Arial"/>
          <w:szCs w:val="24"/>
        </w:rPr>
        <w:t>Decision to make the Wireless Telegraphy (White Space Devices) (Exemption) Regulations 2015</w:t>
      </w:r>
    </w:p>
    <w:p w:rsidR="00BA6768" w:rsidRPr="007701C9" w:rsidRDefault="00AD1A47" w:rsidP="008E6DF1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  <w:hyperlink r:id="rId21" w:history="1">
        <w:r w:rsidR="00EB338B" w:rsidRPr="007701C9">
          <w:rPr>
            <w:rStyle w:val="Hyperlink"/>
            <w:rFonts w:ascii="Arial" w:hAnsi="Arial" w:cs="Arial"/>
            <w:szCs w:val="24"/>
            <w:lang w:val="mn-MN"/>
          </w:rPr>
          <w:t>http://stakeholders.ofcom.org.uk/binaries/spectrum/whitespaces/regulations-2015/Statement_on_LE_regulations_draft_FINAL.pdf</w:t>
        </w:r>
      </w:hyperlink>
    </w:p>
    <w:p w:rsidR="00BA6768" w:rsidRPr="007701C9" w:rsidRDefault="00BA6768" w:rsidP="008E6DF1">
      <w:pPr>
        <w:pStyle w:val="ListParagraph"/>
        <w:spacing w:line="276" w:lineRule="auto"/>
        <w:ind w:left="838"/>
        <w:jc w:val="both"/>
        <w:rPr>
          <w:rFonts w:ascii="Arial" w:hAnsi="Arial" w:cs="Arial"/>
          <w:szCs w:val="24"/>
          <w:lang w:val="mn-MN"/>
        </w:rPr>
      </w:pPr>
    </w:p>
    <w:p w:rsidR="00E8331A" w:rsidRPr="00DF6F0E" w:rsidRDefault="00E8331A" w:rsidP="00416B02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color w:val="auto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Cs w:val="24"/>
          <w:u w:val="none"/>
          <w:lang w:val="en-US"/>
        </w:rPr>
        <w:t>US FCC</w:t>
      </w:r>
    </w:p>
    <w:p w:rsidR="00E8331A" w:rsidRPr="007701C9" w:rsidRDefault="00AD1A47" w:rsidP="00E8331A">
      <w:pPr>
        <w:pStyle w:val="ListParagraph"/>
        <w:ind w:left="838"/>
        <w:rPr>
          <w:rStyle w:val="Hyperlink"/>
          <w:rFonts w:ascii="Arial" w:hAnsi="Arial" w:cs="Arial"/>
          <w:szCs w:val="24"/>
        </w:rPr>
      </w:pPr>
      <w:hyperlink r:id="rId22" w:history="1">
        <w:r w:rsidR="00E8331A" w:rsidRPr="007701C9">
          <w:rPr>
            <w:rStyle w:val="Hyperlink"/>
            <w:rFonts w:ascii="Arial" w:hAnsi="Arial" w:cs="Arial"/>
            <w:szCs w:val="24"/>
          </w:rPr>
          <w:t>https://www.law.cornell.edu/cfr/text/47/part-15/subpart-H</w:t>
        </w:r>
      </w:hyperlink>
    </w:p>
    <w:p w:rsidR="00E8331A" w:rsidRPr="007701C9" w:rsidRDefault="00E8331A" w:rsidP="00E8331A">
      <w:pPr>
        <w:pStyle w:val="ListParagraph"/>
        <w:rPr>
          <w:rStyle w:val="Hyperlink"/>
          <w:rFonts w:ascii="Arial" w:hAnsi="Arial" w:cs="Arial"/>
          <w:szCs w:val="24"/>
        </w:rPr>
      </w:pPr>
    </w:p>
    <w:p w:rsidR="00E8331A" w:rsidRPr="00DF6F0E" w:rsidRDefault="00E8331A" w:rsidP="00416B02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color w:val="auto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Cs w:val="24"/>
          <w:u w:val="none"/>
        </w:rPr>
        <w:t>Singapore iDA</w:t>
      </w:r>
    </w:p>
    <w:p w:rsidR="00E8331A" w:rsidRPr="007701C9" w:rsidRDefault="00AD1A47" w:rsidP="00E8331A">
      <w:pPr>
        <w:pStyle w:val="ListParagraph"/>
        <w:ind w:left="838"/>
        <w:rPr>
          <w:rStyle w:val="Hyperlink"/>
          <w:rFonts w:ascii="Arial" w:hAnsi="Arial" w:cs="Arial"/>
          <w:szCs w:val="24"/>
        </w:rPr>
      </w:pPr>
      <w:hyperlink r:id="rId23" w:history="1">
        <w:r w:rsidR="00E8331A" w:rsidRPr="007701C9">
          <w:rPr>
            <w:rStyle w:val="Hyperlink"/>
            <w:rFonts w:ascii="Arial" w:hAnsi="Arial" w:cs="Arial"/>
            <w:szCs w:val="24"/>
          </w:rPr>
          <w:t>https://www.ida.gov.sg/~/media/Files/PCDG/Consultations/20130617_whitespace/ExplanatoryMemo.pdf</w:t>
        </w:r>
      </w:hyperlink>
    </w:p>
    <w:p w:rsidR="00E8331A" w:rsidRPr="007701C9" w:rsidRDefault="00E8331A" w:rsidP="00E8331A">
      <w:pPr>
        <w:pStyle w:val="ListParagraph"/>
        <w:rPr>
          <w:rStyle w:val="Hyperlink"/>
          <w:rFonts w:ascii="Arial" w:hAnsi="Arial" w:cs="Arial"/>
          <w:szCs w:val="24"/>
        </w:rPr>
      </w:pPr>
    </w:p>
    <w:p w:rsidR="00E8331A" w:rsidRPr="00DF6F0E" w:rsidRDefault="00E8331A" w:rsidP="00416B02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color w:val="auto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Cs w:val="24"/>
          <w:u w:val="none"/>
        </w:rPr>
        <w:t>Canada</w:t>
      </w:r>
    </w:p>
    <w:p w:rsidR="00E8331A" w:rsidRPr="007701C9" w:rsidRDefault="00AD1A47" w:rsidP="00E8331A">
      <w:pPr>
        <w:pStyle w:val="ListParagraph"/>
        <w:ind w:left="838"/>
        <w:rPr>
          <w:rStyle w:val="Hyperlink"/>
          <w:rFonts w:ascii="Arial" w:hAnsi="Arial" w:cs="Arial"/>
          <w:szCs w:val="24"/>
        </w:rPr>
      </w:pPr>
      <w:hyperlink r:id="rId24" w:history="1">
        <w:r w:rsidR="00E8331A" w:rsidRPr="007701C9">
          <w:rPr>
            <w:rStyle w:val="Hyperlink"/>
            <w:rFonts w:ascii="Arial" w:hAnsi="Arial" w:cs="Arial"/>
            <w:szCs w:val="24"/>
          </w:rPr>
          <w:t>http://news.gc.ca/web/article-en.do?nid=928659</w:t>
        </w:r>
      </w:hyperlink>
    </w:p>
    <w:p w:rsidR="00E8331A" w:rsidRPr="007701C9" w:rsidRDefault="00E8331A" w:rsidP="00E8331A">
      <w:pPr>
        <w:pStyle w:val="ListParagraph"/>
        <w:rPr>
          <w:rStyle w:val="Hyperlink"/>
          <w:rFonts w:ascii="Arial" w:hAnsi="Arial" w:cs="Arial"/>
          <w:szCs w:val="24"/>
        </w:rPr>
      </w:pPr>
    </w:p>
    <w:p w:rsidR="00E8331A" w:rsidRPr="00DF6F0E" w:rsidRDefault="00E8331A" w:rsidP="00416B02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color w:val="auto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Cs w:val="24"/>
          <w:u w:val="none"/>
        </w:rPr>
        <w:t>Ofcom</w:t>
      </w:r>
    </w:p>
    <w:p w:rsidR="00E8331A" w:rsidRPr="007701C9" w:rsidRDefault="00AD1A47" w:rsidP="00E8331A">
      <w:pPr>
        <w:pStyle w:val="ListParagraph"/>
        <w:ind w:left="838"/>
        <w:rPr>
          <w:rStyle w:val="Hyperlink"/>
          <w:rFonts w:ascii="Arial" w:hAnsi="Arial" w:cs="Arial"/>
          <w:szCs w:val="24"/>
        </w:rPr>
      </w:pPr>
      <w:hyperlink r:id="rId25" w:history="1">
        <w:r w:rsidR="00E8331A" w:rsidRPr="007701C9">
          <w:rPr>
            <w:rStyle w:val="Hyperlink"/>
            <w:rFonts w:ascii="Arial" w:hAnsi="Arial" w:cs="Arial"/>
            <w:szCs w:val="24"/>
          </w:rPr>
          <w:t>http://stakeholders.ofcom.org.uk/spectrum/tv-white-spaces/</w:t>
        </w:r>
      </w:hyperlink>
    </w:p>
    <w:p w:rsidR="00E8331A" w:rsidRPr="007701C9" w:rsidRDefault="00E8331A" w:rsidP="00E8331A">
      <w:pPr>
        <w:pStyle w:val="ListParagraph"/>
        <w:rPr>
          <w:rStyle w:val="Hyperlink"/>
          <w:rFonts w:ascii="Arial" w:hAnsi="Arial" w:cs="Arial"/>
          <w:szCs w:val="24"/>
        </w:rPr>
      </w:pPr>
    </w:p>
    <w:p w:rsidR="00E8331A" w:rsidRPr="00DF6F0E" w:rsidRDefault="00E8331A" w:rsidP="00416B02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color w:val="auto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Cs w:val="24"/>
          <w:u w:val="none"/>
        </w:rPr>
        <w:t>New Zealand</w:t>
      </w:r>
    </w:p>
    <w:p w:rsidR="00E8331A" w:rsidRDefault="00AD1A47" w:rsidP="00E8331A">
      <w:pPr>
        <w:pStyle w:val="ListParagraph"/>
        <w:ind w:left="838"/>
        <w:rPr>
          <w:rStyle w:val="Hyperlink"/>
          <w:rFonts w:ascii="Arial" w:hAnsi="Arial" w:cs="Arial"/>
          <w:szCs w:val="24"/>
        </w:rPr>
      </w:pPr>
      <w:hyperlink r:id="rId26" w:history="1">
        <w:r w:rsidR="0012300F" w:rsidRPr="007701C9">
          <w:rPr>
            <w:rStyle w:val="Hyperlink"/>
            <w:rFonts w:ascii="Arial" w:hAnsi="Arial" w:cs="Arial"/>
            <w:szCs w:val="24"/>
          </w:rPr>
          <w:t>http://www.rsm.govt.nz/projects-auctions/completed/television-white-space-licensing-rules/television-white-space-licensing-rules-consultation/television-white-space-devices-certification-and-licensing-rules.pdf</w:t>
        </w:r>
      </w:hyperlink>
    </w:p>
    <w:p w:rsidR="00DF6F0E" w:rsidRDefault="00DF6F0E" w:rsidP="00DF6F0E">
      <w:pPr>
        <w:pStyle w:val="ListParagraph"/>
        <w:ind w:left="838"/>
        <w:rPr>
          <w:rStyle w:val="Hyperlink"/>
          <w:rFonts w:ascii="Arial" w:hAnsi="Arial" w:cs="Arial"/>
          <w:szCs w:val="24"/>
        </w:rPr>
      </w:pPr>
    </w:p>
    <w:p w:rsidR="0012300F" w:rsidRDefault="0012300F" w:rsidP="0012300F">
      <w:pPr>
        <w:pStyle w:val="Body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7701C9">
        <w:rPr>
          <w:rFonts w:ascii="Arial" w:hAnsi="Arial" w:cs="Arial"/>
          <w:sz w:val="24"/>
          <w:szCs w:val="24"/>
        </w:rPr>
        <w:t xml:space="preserve">Microsoft TV White Spaces Database: </w:t>
      </w:r>
      <w:r w:rsidRPr="007701C9">
        <w:rPr>
          <w:rFonts w:ascii="Arial" w:hAnsi="Arial" w:cs="Arial"/>
          <w:sz w:val="24"/>
          <w:szCs w:val="24"/>
        </w:rPr>
        <w:br/>
      </w:r>
      <w:hyperlink r:id="rId27" w:history="1">
        <w:r w:rsidRPr="007701C9">
          <w:rPr>
            <w:rStyle w:val="Hyperlink"/>
            <w:rFonts w:ascii="Arial" w:hAnsi="Arial" w:cs="Arial"/>
            <w:sz w:val="24"/>
            <w:szCs w:val="24"/>
          </w:rPr>
          <w:t>http://whitespaces.cloudapp.net/</w:t>
        </w:r>
      </w:hyperlink>
    </w:p>
    <w:p w:rsidR="00DF6F0E" w:rsidRPr="00DF6F0E" w:rsidRDefault="00DF6F0E" w:rsidP="00DF6F0E">
      <w:pPr>
        <w:pStyle w:val="Body"/>
        <w:ind w:left="838"/>
        <w:rPr>
          <w:rFonts w:ascii="Arial" w:hAnsi="Arial" w:cs="Arial"/>
          <w:color w:val="0000FF"/>
          <w:sz w:val="24"/>
          <w:szCs w:val="24"/>
          <w:u w:val="single"/>
        </w:rPr>
      </w:pPr>
    </w:p>
    <w:p w:rsidR="0012300F" w:rsidRPr="007701C9" w:rsidRDefault="0012300F" w:rsidP="0012300F">
      <w:pPr>
        <w:pStyle w:val="Body"/>
        <w:numPr>
          <w:ilvl w:val="0"/>
          <w:numId w:val="25"/>
        </w:numPr>
        <w:rPr>
          <w:rFonts w:ascii="Arial" w:hAnsi="Arial" w:cs="Arial"/>
          <w:color w:val="0000FF"/>
          <w:sz w:val="24"/>
          <w:szCs w:val="24"/>
          <w:u w:val="single"/>
        </w:rPr>
      </w:pPr>
      <w:r w:rsidRPr="007701C9">
        <w:rPr>
          <w:rFonts w:ascii="Arial" w:hAnsi="Arial" w:cs="Arial"/>
          <w:sz w:val="24"/>
          <w:szCs w:val="24"/>
        </w:rPr>
        <w:t xml:space="preserve">Microsoft Research Implementations: </w:t>
      </w:r>
      <w:r w:rsidRPr="007701C9">
        <w:rPr>
          <w:rFonts w:ascii="Arial" w:hAnsi="Arial" w:cs="Arial"/>
          <w:sz w:val="24"/>
          <w:szCs w:val="24"/>
        </w:rPr>
        <w:br/>
      </w:r>
      <w:hyperlink r:id="rId28" w:history="1">
        <w:r w:rsidRPr="007701C9">
          <w:rPr>
            <w:rStyle w:val="Hyperlink"/>
            <w:rFonts w:ascii="Arial" w:hAnsi="Arial" w:cs="Arial"/>
            <w:sz w:val="24"/>
            <w:szCs w:val="24"/>
          </w:rPr>
          <w:t>http://research.microsoft.com/en-us/projects/spectrum/pilots.aspx</w:t>
        </w:r>
      </w:hyperlink>
    </w:p>
    <w:p w:rsidR="0012300F" w:rsidRPr="00DF6F0E" w:rsidRDefault="0012300F" w:rsidP="0012300F">
      <w:pPr>
        <w:pStyle w:val="Body"/>
        <w:numPr>
          <w:ilvl w:val="0"/>
          <w:numId w:val="25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F6F0E">
        <w:rPr>
          <w:rStyle w:val="Hyperlink"/>
          <w:rFonts w:ascii="Arial" w:hAnsi="Arial" w:cs="Arial"/>
          <w:color w:val="auto"/>
          <w:sz w:val="24"/>
          <w:szCs w:val="24"/>
          <w:u w:val="none"/>
        </w:rPr>
        <w:lastRenderedPageBreak/>
        <w:t>ATDI TV White Spaces Database:</w:t>
      </w:r>
    </w:p>
    <w:p w:rsidR="0012300F" w:rsidRDefault="00AD1A47" w:rsidP="0012300F">
      <w:pPr>
        <w:pStyle w:val="Body"/>
        <w:ind w:left="838"/>
        <w:rPr>
          <w:rStyle w:val="Hyperlink"/>
          <w:rFonts w:ascii="Arial" w:hAnsi="Arial" w:cs="Arial"/>
          <w:sz w:val="24"/>
          <w:szCs w:val="24"/>
        </w:rPr>
      </w:pPr>
      <w:hyperlink r:id="rId29" w:history="1">
        <w:r w:rsidR="00DF6F0E" w:rsidRPr="003A1A4C">
          <w:rPr>
            <w:rStyle w:val="Hyperlink"/>
            <w:rFonts w:ascii="Arial" w:hAnsi="Arial" w:cs="Arial"/>
            <w:sz w:val="24"/>
            <w:szCs w:val="24"/>
          </w:rPr>
          <w:t>file:///U:/DOCUMENT/Research/TVWS/ATDI_White-Space%20Device%20Calculation%20and%20Database.%20TV%20White-Spaces.html</w:t>
        </w:r>
      </w:hyperlink>
    </w:p>
    <w:p w:rsidR="00DF6F0E" w:rsidRPr="007701C9" w:rsidRDefault="00DF6F0E" w:rsidP="00DF6F0E">
      <w:pPr>
        <w:pStyle w:val="Body"/>
        <w:rPr>
          <w:rStyle w:val="Hyperlink"/>
          <w:rFonts w:ascii="Arial" w:hAnsi="Arial" w:cs="Arial"/>
          <w:sz w:val="24"/>
          <w:szCs w:val="24"/>
        </w:rPr>
      </w:pPr>
    </w:p>
    <w:p w:rsidR="0012300F" w:rsidRPr="007701C9" w:rsidRDefault="0012300F" w:rsidP="0012300F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szCs w:val="24"/>
        </w:rPr>
      </w:pPr>
      <w:r w:rsidRPr="007701C9">
        <w:rPr>
          <w:rFonts w:ascii="Arial" w:hAnsi="Arial" w:cs="Arial"/>
          <w:color w:val="000000"/>
          <w:szCs w:val="24"/>
        </w:rPr>
        <w:t xml:space="preserve">Dynamic Spectrum Alliance: </w:t>
      </w:r>
      <w:hyperlink r:id="rId30" w:history="1">
        <w:r w:rsidRPr="007701C9">
          <w:rPr>
            <w:rStyle w:val="Hyperlink"/>
            <w:rFonts w:ascii="Arial" w:hAnsi="Arial" w:cs="Arial"/>
            <w:szCs w:val="24"/>
          </w:rPr>
          <w:t>http://www.dynamicspectrumalliance.org/resources/</w:t>
        </w:r>
      </w:hyperlink>
    </w:p>
    <w:p w:rsidR="0012300F" w:rsidRPr="007701C9" w:rsidRDefault="0012300F" w:rsidP="0012300F">
      <w:pPr>
        <w:rPr>
          <w:rStyle w:val="Hyperlink"/>
          <w:rFonts w:ascii="Arial" w:hAnsi="Arial" w:cs="Arial"/>
          <w:sz w:val="24"/>
          <w:szCs w:val="24"/>
        </w:rPr>
      </w:pPr>
    </w:p>
    <w:p w:rsidR="0012300F" w:rsidRPr="007701C9" w:rsidRDefault="0012300F" w:rsidP="0012300F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szCs w:val="24"/>
        </w:rPr>
      </w:pPr>
      <w:r w:rsidRPr="007701C9">
        <w:rPr>
          <w:rFonts w:ascii="Arial" w:hAnsi="Arial" w:cs="Arial"/>
          <w:color w:val="000000"/>
          <w:szCs w:val="24"/>
        </w:rPr>
        <w:t>Model Regulations for TV White Spaces:</w:t>
      </w:r>
      <w:r w:rsidRPr="007701C9">
        <w:rPr>
          <w:rStyle w:val="Hyperlink"/>
          <w:rFonts w:ascii="Arial" w:hAnsi="Arial" w:cs="Arial"/>
          <w:szCs w:val="24"/>
        </w:rPr>
        <w:t xml:space="preserve"> </w:t>
      </w:r>
      <w:hyperlink r:id="rId31" w:history="1">
        <w:r w:rsidRPr="007701C9">
          <w:rPr>
            <w:rStyle w:val="Hyperlink"/>
            <w:rFonts w:ascii="Arial" w:hAnsi="Arial" w:cs="Arial"/>
            <w:szCs w:val="24"/>
          </w:rPr>
          <w:t>http://dynamicspectrumalliance.org/regulations/</w:t>
        </w:r>
      </w:hyperlink>
    </w:p>
    <w:p w:rsidR="008E6DF1" w:rsidRPr="008E6DF1" w:rsidRDefault="008E6DF1" w:rsidP="008E6DF1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7701C9" w:rsidRDefault="007701C9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DF6F0E" w:rsidRDefault="00DF6F0E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DF6F0E" w:rsidRDefault="00DF6F0E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DF6F0E" w:rsidRDefault="00DF6F0E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C33DA5" w:rsidRPr="008566A7" w:rsidRDefault="00C33DA5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  <w:r w:rsidRPr="008566A7">
        <w:rPr>
          <w:rFonts w:ascii="Arial" w:hAnsi="Arial" w:cs="Arial"/>
          <w:b/>
          <w:sz w:val="24"/>
          <w:szCs w:val="24"/>
          <w:lang w:val="mn-MN"/>
        </w:rPr>
        <w:lastRenderedPageBreak/>
        <w:t>Хавсралт 1</w:t>
      </w:r>
    </w:p>
    <w:p w:rsidR="00C33DA5" w:rsidRPr="008E6DF1" w:rsidRDefault="00C33DA5" w:rsidP="008E6DF1">
      <w:pPr>
        <w:spacing w:after="0" w:line="276" w:lineRule="auto"/>
        <w:ind w:firstLine="478"/>
        <w:jc w:val="right"/>
        <w:rPr>
          <w:rFonts w:ascii="Arial" w:hAnsi="Arial" w:cs="Arial"/>
          <w:sz w:val="24"/>
          <w:szCs w:val="24"/>
          <w:lang w:val="mn-MN"/>
        </w:rPr>
      </w:pPr>
    </w:p>
    <w:p w:rsidR="0072690A" w:rsidRPr="008E6DF1" w:rsidRDefault="0072690A" w:rsidP="008E6DF1">
      <w:pPr>
        <w:spacing w:after="0" w:line="276" w:lineRule="auto"/>
        <w:ind w:firstLine="478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Харилцаа холбооны зохицуулах хорооны 2015 оны 10 дугаар сарын 23-ны өдрийн 58 тоот тогтоолын хавсралтаар батлагдсан “Улаанбаатар хотын нутаг дэвсгэрт тоон телевизийн өргөн нэвтрүүлэгт ашиглах радио давтамжийн зурвасын болон сувгийн зохицуулалт”-ын дагуу Улаанбаатар хотын нутаг дэвсгэр болон алслагдсан дүүрэгт ашиглах тоон телевизийн өргөн нэвтрүүлгийн радио давтамжийн зурвасыг дараах байдлаар хуваарилсан. </w:t>
      </w:r>
    </w:p>
    <w:p w:rsidR="000B6E91" w:rsidRPr="008E6DF1" w:rsidRDefault="000B6E91" w:rsidP="008E6DF1">
      <w:pPr>
        <w:pStyle w:val="ListParagraph"/>
        <w:spacing w:line="276" w:lineRule="auto"/>
        <w:ind w:left="0"/>
        <w:jc w:val="right"/>
        <w:rPr>
          <w:rFonts w:ascii="Arial" w:hAnsi="Arial" w:cs="Arial"/>
          <w:szCs w:val="24"/>
          <w:lang w:val="mn-MN"/>
        </w:rPr>
      </w:pPr>
    </w:p>
    <w:p w:rsidR="00D476E9" w:rsidRPr="008E6DF1" w:rsidRDefault="00D476E9" w:rsidP="008E6DF1">
      <w:pPr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>Хүснэгт  1.</w:t>
      </w:r>
      <w:r w:rsidR="000B6E91" w:rsidRPr="008E6DF1">
        <w:rPr>
          <w:rFonts w:ascii="Arial" w:hAnsi="Arial" w:cs="Arial"/>
          <w:sz w:val="24"/>
          <w:szCs w:val="24"/>
          <w:lang w:val="mn-MN"/>
        </w:rPr>
        <w:t xml:space="preserve"> Улаанбаатар хотын нутаг дэвсгэр болон алслагдсан дүүрэгт ашиглахаар ху</w:t>
      </w:r>
      <w:r w:rsidR="00BB69B9">
        <w:rPr>
          <w:rFonts w:ascii="Arial" w:hAnsi="Arial" w:cs="Arial"/>
          <w:sz w:val="24"/>
          <w:szCs w:val="24"/>
          <w:lang w:val="mn-MN"/>
        </w:rPr>
        <w:t>в</w:t>
      </w:r>
      <w:bookmarkStart w:id="0" w:name="_GoBack"/>
      <w:bookmarkEnd w:id="0"/>
      <w:r w:rsidR="000B6E91" w:rsidRPr="008E6DF1">
        <w:rPr>
          <w:rFonts w:ascii="Arial" w:hAnsi="Arial" w:cs="Arial"/>
          <w:sz w:val="24"/>
          <w:szCs w:val="24"/>
          <w:lang w:val="mn-MN"/>
        </w:rPr>
        <w:t xml:space="preserve">аарилсан тоон телевизийн өргөн нэвтрүүлгийн радио давтамжийн зурвас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85"/>
        <w:gridCol w:w="2505"/>
        <w:gridCol w:w="2551"/>
        <w:gridCol w:w="1843"/>
      </w:tblGrid>
      <w:tr w:rsidR="00D476E9" w:rsidRPr="008E6DF1" w:rsidTr="008566A7">
        <w:tc>
          <w:tcPr>
            <w:tcW w:w="8784" w:type="dxa"/>
            <w:gridSpan w:val="4"/>
            <w:shd w:val="clear" w:color="auto" w:fill="A6A6A6" w:themeFill="background1" w:themeFillShade="A6"/>
          </w:tcPr>
          <w:p w:rsidR="00D476E9" w:rsidRPr="008566A7" w:rsidRDefault="008566A7" w:rsidP="008566A7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szCs w:val="24"/>
                <w:lang w:val="mn-MN"/>
              </w:rPr>
            </w:pPr>
            <w:r>
              <w:rPr>
                <w:rFonts w:ascii="Arial" w:hAnsi="Arial" w:cs="Arial"/>
                <w:b/>
                <w:bCs/>
                <w:szCs w:val="24"/>
                <w:lang w:val="mn-MN"/>
              </w:rPr>
              <w:t>ТВ-ийн өргөн нэвтрүүлгийн 4-р цараа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Зөөгчийн дугаар</w:t>
            </w:r>
          </w:p>
        </w:tc>
        <w:tc>
          <w:tcPr>
            <w:tcW w:w="2505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Радио давтамж</w:t>
            </w: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ийн зурвас, МГц</w:t>
            </w:r>
          </w:p>
        </w:tc>
        <w:tc>
          <w:tcPr>
            <w:tcW w:w="2551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 xml:space="preserve">Зөөгчийн төвийн  </w:t>
            </w: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радио давтамж</w:t>
            </w: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, МГц</w:t>
            </w:r>
          </w:p>
        </w:tc>
        <w:tc>
          <w:tcPr>
            <w:tcW w:w="1843" w:type="dxa"/>
          </w:tcPr>
          <w:p w:rsidR="00D476E9" w:rsidRPr="008566A7" w:rsidRDefault="008566A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sz w:val="22"/>
                <w:szCs w:val="24"/>
                <w:lang w:val="mn-MN"/>
              </w:rPr>
              <w:t>Байршил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21</w:t>
            </w:r>
          </w:p>
        </w:tc>
        <w:tc>
          <w:tcPr>
            <w:tcW w:w="250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470-478</w:t>
            </w:r>
          </w:p>
        </w:tc>
        <w:tc>
          <w:tcPr>
            <w:tcW w:w="2551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474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Партизан</w:t>
            </w:r>
          </w:p>
        </w:tc>
      </w:tr>
      <w:tr w:rsidR="00D476E9" w:rsidRPr="008E6DF1" w:rsidTr="008566A7">
        <w:tc>
          <w:tcPr>
            <w:tcW w:w="188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22</w:t>
            </w:r>
          </w:p>
        </w:tc>
        <w:tc>
          <w:tcPr>
            <w:tcW w:w="250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478-486</w:t>
            </w:r>
          </w:p>
        </w:tc>
        <w:tc>
          <w:tcPr>
            <w:tcW w:w="2551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482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Телевизийн төв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Баянхошуу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Чингэлтэй уул</w:t>
            </w:r>
          </w:p>
        </w:tc>
      </w:tr>
      <w:tr w:rsidR="00D476E9" w:rsidRPr="008E6DF1" w:rsidTr="008566A7">
        <w:tc>
          <w:tcPr>
            <w:tcW w:w="188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250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2551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Булагтай баг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Городок</w:t>
            </w:r>
          </w:p>
        </w:tc>
      </w:tr>
      <w:tr w:rsidR="00D476E9" w:rsidRPr="008E6DF1" w:rsidTr="008566A7">
        <w:tc>
          <w:tcPr>
            <w:tcW w:w="188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250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2551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Багахангай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Бэлх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Гачуурт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Био комбинат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Хүрэлтогоот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Нисэх</w:t>
            </w:r>
          </w:p>
        </w:tc>
      </w:tr>
      <w:tr w:rsidR="00D476E9" w:rsidRPr="008E6DF1" w:rsidTr="008566A7">
        <w:tc>
          <w:tcPr>
            <w:tcW w:w="188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250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2551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Нуур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Хонхор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250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2551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Тэрэлж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27</w:t>
            </w:r>
          </w:p>
        </w:tc>
        <w:tc>
          <w:tcPr>
            <w:tcW w:w="250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518-526</w:t>
            </w:r>
          </w:p>
        </w:tc>
        <w:tc>
          <w:tcPr>
            <w:tcW w:w="2551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522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Багануур</w:t>
            </w:r>
          </w:p>
        </w:tc>
      </w:tr>
      <w:tr w:rsidR="00D476E9" w:rsidRPr="008E6DF1" w:rsidTr="008566A7">
        <w:tc>
          <w:tcPr>
            <w:tcW w:w="188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28</w:t>
            </w:r>
          </w:p>
        </w:tc>
        <w:tc>
          <w:tcPr>
            <w:tcW w:w="2505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526-534</w:t>
            </w:r>
          </w:p>
        </w:tc>
        <w:tc>
          <w:tcPr>
            <w:tcW w:w="2551" w:type="dxa"/>
            <w:vMerge w:val="restart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530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Жанчивлан</w:t>
            </w:r>
          </w:p>
        </w:tc>
      </w:tr>
      <w:tr w:rsidR="00D476E9" w:rsidRPr="008E6DF1" w:rsidTr="008566A7">
        <w:tc>
          <w:tcPr>
            <w:tcW w:w="188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05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vMerge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Налайх төв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</w:p>
        </w:tc>
        <w:tc>
          <w:tcPr>
            <w:tcW w:w="2505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542-550</w:t>
            </w:r>
          </w:p>
        </w:tc>
        <w:tc>
          <w:tcPr>
            <w:tcW w:w="2551" w:type="dxa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546</w:t>
            </w:r>
          </w:p>
        </w:tc>
        <w:tc>
          <w:tcPr>
            <w:tcW w:w="1843" w:type="dxa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Өлзийт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31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550-558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554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32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558-566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562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33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566-574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570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34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574-582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578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8784" w:type="dxa"/>
            <w:gridSpan w:val="4"/>
            <w:shd w:val="clear" w:color="auto" w:fill="A6A6A6" w:themeFill="background1" w:themeFillShade="A6"/>
          </w:tcPr>
          <w:p w:rsidR="00D476E9" w:rsidRPr="008566A7" w:rsidRDefault="008566A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szCs w:val="24"/>
                <w:lang w:val="mn-MN"/>
              </w:rPr>
            </w:pPr>
            <w:r>
              <w:rPr>
                <w:rFonts w:ascii="Arial" w:hAnsi="Arial" w:cs="Arial"/>
                <w:b/>
                <w:bCs/>
                <w:szCs w:val="24"/>
                <w:lang w:val="mn-MN"/>
              </w:rPr>
              <w:t>ТВ-ийн өргөн нэвтрүүлгийн 5-р цараа</w:t>
            </w:r>
          </w:p>
        </w:tc>
      </w:tr>
      <w:tr w:rsidR="00D476E9" w:rsidRPr="008E6DF1" w:rsidTr="008566A7">
        <w:tc>
          <w:tcPr>
            <w:tcW w:w="1885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Зөөгчийн дугаар</w:t>
            </w:r>
          </w:p>
        </w:tc>
        <w:tc>
          <w:tcPr>
            <w:tcW w:w="2505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Радио давтамж</w:t>
            </w: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ийн зурвас, МГц</w:t>
            </w:r>
          </w:p>
        </w:tc>
        <w:tc>
          <w:tcPr>
            <w:tcW w:w="2551" w:type="dxa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 xml:space="preserve">Зөөгчийн төвийн  </w:t>
            </w: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радио давтамж</w:t>
            </w: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 xml:space="preserve">, МГц </w:t>
            </w:r>
          </w:p>
        </w:tc>
        <w:tc>
          <w:tcPr>
            <w:tcW w:w="1843" w:type="dxa"/>
          </w:tcPr>
          <w:p w:rsidR="00D476E9" w:rsidRPr="008566A7" w:rsidRDefault="008566A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sz w:val="22"/>
                <w:szCs w:val="24"/>
                <w:lang w:val="mn-MN"/>
              </w:rPr>
              <w:t>Үйлчилгээ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35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582-590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586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36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590-598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594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37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598-606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602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38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606-614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610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39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614-622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618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40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622-630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626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41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630-638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634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42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638-646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642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43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646-654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650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44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654-662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658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45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662-670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666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46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670-678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674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</w:t>
            </w:r>
          </w:p>
        </w:tc>
        <w:tc>
          <w:tcPr>
            <w:tcW w:w="2505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678-686</w:t>
            </w:r>
          </w:p>
        </w:tc>
        <w:tc>
          <w:tcPr>
            <w:tcW w:w="2551" w:type="dxa"/>
            <w:shd w:val="clear" w:color="auto" w:fill="FFFFFF" w:themeFill="background1"/>
          </w:tcPr>
          <w:p w:rsidR="00D476E9" w:rsidRPr="008E6DF1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682</w:t>
            </w:r>
          </w:p>
        </w:tc>
        <w:tc>
          <w:tcPr>
            <w:tcW w:w="1843" w:type="dxa"/>
            <w:shd w:val="clear" w:color="auto" w:fill="FFFFFF" w:themeFill="background1"/>
          </w:tcPr>
          <w:p w:rsidR="00D476E9" w:rsidRPr="008E6DF1" w:rsidRDefault="00D476E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  <w:tr w:rsidR="00D476E9" w:rsidRPr="008E6DF1" w:rsidTr="008566A7">
        <w:tc>
          <w:tcPr>
            <w:tcW w:w="1885" w:type="dxa"/>
            <w:shd w:val="clear" w:color="auto" w:fill="auto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6A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505" w:type="dxa"/>
            <w:shd w:val="clear" w:color="auto" w:fill="auto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6A7">
              <w:rPr>
                <w:rFonts w:ascii="Arial" w:hAnsi="Arial" w:cs="Arial"/>
                <w:sz w:val="24"/>
                <w:szCs w:val="24"/>
              </w:rPr>
              <w:t>686-694</w:t>
            </w:r>
          </w:p>
        </w:tc>
        <w:tc>
          <w:tcPr>
            <w:tcW w:w="2551" w:type="dxa"/>
            <w:shd w:val="clear" w:color="auto" w:fill="auto"/>
          </w:tcPr>
          <w:p w:rsidR="00D476E9" w:rsidRPr="008566A7" w:rsidRDefault="00D476E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6A7">
              <w:rPr>
                <w:rFonts w:ascii="Arial" w:hAnsi="Arial" w:cs="Arial"/>
                <w:sz w:val="24"/>
                <w:szCs w:val="24"/>
              </w:rPr>
              <w:t>690</w:t>
            </w:r>
          </w:p>
        </w:tc>
        <w:tc>
          <w:tcPr>
            <w:tcW w:w="1843" w:type="dxa"/>
            <w:shd w:val="clear" w:color="auto" w:fill="auto"/>
          </w:tcPr>
          <w:p w:rsidR="00D476E9" w:rsidRPr="008566A7" w:rsidRDefault="008566A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566A7">
              <w:rPr>
                <w:rFonts w:ascii="Arial" w:hAnsi="Arial" w:cs="Arial"/>
                <w:szCs w:val="24"/>
                <w:lang w:val="en-US"/>
              </w:rPr>
              <w:t>MMDS</w:t>
            </w:r>
          </w:p>
        </w:tc>
      </w:tr>
    </w:tbl>
    <w:p w:rsidR="00D476E9" w:rsidRPr="008E6DF1" w:rsidRDefault="00D476E9" w:rsidP="008E6DF1">
      <w:pPr>
        <w:spacing w:line="276" w:lineRule="auto"/>
        <w:rPr>
          <w:rFonts w:ascii="Arial" w:hAnsi="Arial" w:cs="Arial"/>
          <w:sz w:val="24"/>
          <w:szCs w:val="24"/>
          <w:lang w:val="mn-MN"/>
        </w:rPr>
      </w:pPr>
    </w:p>
    <w:p w:rsidR="008566A7" w:rsidRDefault="008566A7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DE7666" w:rsidRDefault="00DE7666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DE7666" w:rsidRDefault="00DE7666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C33DA5" w:rsidRDefault="00C33DA5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  <w:r w:rsidRPr="008566A7">
        <w:rPr>
          <w:rFonts w:ascii="Arial" w:hAnsi="Arial" w:cs="Arial"/>
          <w:b/>
          <w:sz w:val="24"/>
          <w:szCs w:val="24"/>
          <w:lang w:val="mn-MN"/>
        </w:rPr>
        <w:lastRenderedPageBreak/>
        <w:t>Хавсралт 2</w:t>
      </w:r>
    </w:p>
    <w:p w:rsidR="00DE7666" w:rsidRPr="008566A7" w:rsidRDefault="00DE7666" w:rsidP="008E6DF1">
      <w:pPr>
        <w:spacing w:after="0" w:line="276" w:lineRule="auto"/>
        <w:ind w:firstLine="478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0B6E91" w:rsidRPr="008E6DF1" w:rsidRDefault="000B6E91" w:rsidP="008E6DF1">
      <w:pPr>
        <w:spacing w:line="276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E6DF1">
        <w:rPr>
          <w:rFonts w:ascii="Arial" w:hAnsi="Arial" w:cs="Arial"/>
          <w:sz w:val="24"/>
          <w:szCs w:val="24"/>
          <w:lang w:val="mn-MN"/>
        </w:rPr>
        <w:t xml:space="preserve">Хүснэгт  2. Орон нутагт ашиглагдахаар хуваарилагдсан тоон телевизийн өргөн нэвтрүүлгийн радио давтамжийн зурвас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85"/>
        <w:gridCol w:w="1980"/>
        <w:gridCol w:w="1980"/>
        <w:gridCol w:w="2610"/>
      </w:tblGrid>
      <w:tr w:rsidR="00BA7CBB" w:rsidRPr="008E6DF1" w:rsidTr="0062076E">
        <w:tc>
          <w:tcPr>
            <w:tcW w:w="1885" w:type="dxa"/>
          </w:tcPr>
          <w:p w:rsidR="00BA7CBB" w:rsidRPr="008566A7" w:rsidRDefault="00BA7CBB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Зөөгчийн дугаар</w:t>
            </w:r>
          </w:p>
        </w:tc>
        <w:tc>
          <w:tcPr>
            <w:tcW w:w="1980" w:type="dxa"/>
          </w:tcPr>
          <w:p w:rsidR="00BA7CBB" w:rsidRPr="008566A7" w:rsidRDefault="008566A7" w:rsidP="008E6DF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Д</w:t>
            </w:r>
            <w:r w:rsidR="00BA7CBB"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автамж</w:t>
            </w:r>
            <w:r w:rsidR="00BA7CBB"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ийн зурвас, МГц</w:t>
            </w:r>
          </w:p>
        </w:tc>
        <w:tc>
          <w:tcPr>
            <w:tcW w:w="1980" w:type="dxa"/>
          </w:tcPr>
          <w:p w:rsidR="00BA7CBB" w:rsidRPr="008566A7" w:rsidRDefault="00BA7CBB" w:rsidP="008566A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 xml:space="preserve">Зөөгч </w:t>
            </w:r>
            <w:r w:rsidRPr="008566A7">
              <w:rPr>
                <w:rFonts w:ascii="Arial" w:hAnsi="Arial" w:cs="Arial"/>
                <w:b/>
                <w:bCs/>
                <w:snapToGrid w:val="0"/>
                <w:sz w:val="22"/>
                <w:szCs w:val="24"/>
                <w:lang w:val="mn-MN"/>
              </w:rPr>
              <w:t>радио давтамж</w:t>
            </w:r>
            <w:r w:rsidRPr="008566A7">
              <w:rPr>
                <w:rFonts w:ascii="Arial" w:hAnsi="Arial" w:cs="Arial"/>
                <w:b/>
                <w:bCs/>
                <w:sz w:val="22"/>
                <w:szCs w:val="24"/>
                <w:lang w:val="mn-MN"/>
              </w:rPr>
              <w:t>, МГц</w:t>
            </w:r>
          </w:p>
        </w:tc>
        <w:tc>
          <w:tcPr>
            <w:tcW w:w="2610" w:type="dxa"/>
          </w:tcPr>
          <w:p w:rsidR="00BA7CBB" w:rsidRPr="008566A7" w:rsidRDefault="00BA7CB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2"/>
                <w:szCs w:val="24"/>
                <w:lang w:val="mn-MN"/>
              </w:rPr>
            </w:pPr>
            <w:r w:rsidRPr="008566A7">
              <w:rPr>
                <w:rFonts w:ascii="Arial" w:hAnsi="Arial" w:cs="Arial"/>
                <w:b/>
                <w:sz w:val="22"/>
                <w:szCs w:val="24"/>
                <w:lang w:val="mn-MN"/>
              </w:rPr>
              <w:t>Аймгийн нэр</w:t>
            </w:r>
          </w:p>
        </w:tc>
      </w:tr>
      <w:tr w:rsidR="00BA7CBB" w:rsidRPr="008E6DF1" w:rsidTr="0062076E">
        <w:tc>
          <w:tcPr>
            <w:tcW w:w="1885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21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470-478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474</w:t>
            </w:r>
          </w:p>
        </w:tc>
        <w:tc>
          <w:tcPr>
            <w:tcW w:w="2610" w:type="dxa"/>
            <w:vMerge w:val="restart"/>
          </w:tcPr>
          <w:p w:rsidR="00BA7CBB" w:rsidRPr="008E6DF1" w:rsidRDefault="00BA7CB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Архангай</w:t>
            </w:r>
          </w:p>
        </w:tc>
      </w:tr>
      <w:tr w:rsidR="00BA7CBB" w:rsidRPr="008E6DF1" w:rsidTr="0062076E">
        <w:tc>
          <w:tcPr>
            <w:tcW w:w="1885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/>
          </w:tcPr>
          <w:p w:rsidR="00BA7CBB" w:rsidRPr="008E6DF1" w:rsidRDefault="00BA7CB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BA7CBB" w:rsidRPr="008E6DF1" w:rsidTr="0062076E">
        <w:tc>
          <w:tcPr>
            <w:tcW w:w="1885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BA7CBB" w:rsidRPr="008E6DF1" w:rsidRDefault="00BA7CB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BA7CBB" w:rsidRPr="008E6DF1" w:rsidRDefault="00BA7CB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F93ACB" w:rsidRPr="008E6DF1" w:rsidTr="0062076E">
        <w:tc>
          <w:tcPr>
            <w:tcW w:w="1885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F93ACB" w:rsidRPr="008E6DF1" w:rsidRDefault="00F93AC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Баянхонгор</w:t>
            </w:r>
          </w:p>
        </w:tc>
      </w:tr>
      <w:tr w:rsidR="00F93ACB" w:rsidRPr="008E6DF1" w:rsidTr="0062076E">
        <w:tc>
          <w:tcPr>
            <w:tcW w:w="1885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F93ACB" w:rsidRPr="008E6DF1" w:rsidRDefault="00F93AC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F93ACB" w:rsidRPr="008E6DF1" w:rsidTr="0062076E">
        <w:tc>
          <w:tcPr>
            <w:tcW w:w="1885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F93ACB" w:rsidRPr="008E6DF1" w:rsidRDefault="00F93AC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F93ACB" w:rsidRPr="008E6DF1" w:rsidRDefault="00F93AC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206660" w:rsidRPr="008E6DF1" w:rsidTr="0062076E">
        <w:tc>
          <w:tcPr>
            <w:tcW w:w="1885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206660" w:rsidRPr="008E6DF1" w:rsidRDefault="00206660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Баян-Өлгий</w:t>
            </w:r>
          </w:p>
        </w:tc>
      </w:tr>
      <w:tr w:rsidR="00206660" w:rsidRPr="008E6DF1" w:rsidTr="0062076E">
        <w:tc>
          <w:tcPr>
            <w:tcW w:w="1885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206660" w:rsidRPr="008E6DF1" w:rsidRDefault="00206660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206660" w:rsidRPr="008E6DF1" w:rsidTr="0062076E">
        <w:tc>
          <w:tcPr>
            <w:tcW w:w="1885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206660" w:rsidRPr="008E6DF1" w:rsidRDefault="00206660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206660" w:rsidRPr="008E6DF1" w:rsidRDefault="00206660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47C3B" w:rsidRPr="008E6DF1" w:rsidTr="0062076E">
        <w:tc>
          <w:tcPr>
            <w:tcW w:w="1885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47C3B" w:rsidRPr="008E6DF1" w:rsidRDefault="00147C3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Булган</w:t>
            </w:r>
          </w:p>
        </w:tc>
      </w:tr>
      <w:tr w:rsidR="00147C3B" w:rsidRPr="008E6DF1" w:rsidTr="0062076E">
        <w:tc>
          <w:tcPr>
            <w:tcW w:w="1885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47C3B" w:rsidRPr="008E6DF1" w:rsidRDefault="00147C3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47C3B" w:rsidRPr="008E6DF1" w:rsidTr="0062076E">
        <w:tc>
          <w:tcPr>
            <w:tcW w:w="1885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47C3B" w:rsidRPr="008E6DF1" w:rsidRDefault="00147C3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47C3B" w:rsidRPr="008E6DF1" w:rsidRDefault="00147C3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Говь-Алтай</w:t>
            </w: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 w:val="restart"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Говьсүмбэр</w:t>
            </w: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  <w:vMerge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7D0924" w:rsidRPr="008E6DF1" w:rsidTr="0062076E">
        <w:tc>
          <w:tcPr>
            <w:tcW w:w="1885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28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526-534</w:t>
            </w:r>
          </w:p>
        </w:tc>
        <w:tc>
          <w:tcPr>
            <w:tcW w:w="1980" w:type="dxa"/>
          </w:tcPr>
          <w:p w:rsidR="007D0924" w:rsidRPr="008E6DF1" w:rsidRDefault="007D092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530</w:t>
            </w:r>
          </w:p>
        </w:tc>
        <w:tc>
          <w:tcPr>
            <w:tcW w:w="2610" w:type="dxa"/>
            <w:vMerge/>
          </w:tcPr>
          <w:p w:rsidR="007D0924" w:rsidRPr="008E6DF1" w:rsidRDefault="007D092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6854F9" w:rsidRPr="008E6DF1" w:rsidTr="0062076E">
        <w:tc>
          <w:tcPr>
            <w:tcW w:w="1885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6854F9" w:rsidRPr="008E6DF1" w:rsidRDefault="006854F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Дархан-Уул</w:t>
            </w:r>
          </w:p>
        </w:tc>
      </w:tr>
      <w:tr w:rsidR="006854F9" w:rsidRPr="008E6DF1" w:rsidTr="0062076E">
        <w:tc>
          <w:tcPr>
            <w:tcW w:w="1885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6854F9" w:rsidRPr="008E6DF1" w:rsidRDefault="006854F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6854F9" w:rsidRPr="008E6DF1" w:rsidTr="0062076E">
        <w:tc>
          <w:tcPr>
            <w:tcW w:w="1885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6854F9" w:rsidRPr="008E6DF1" w:rsidRDefault="006854F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6854F9" w:rsidRPr="008E6DF1" w:rsidRDefault="006854F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 w:val="restart"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Дорноговь</w:t>
            </w: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27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518-526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522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28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526-534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530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542-550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546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Дорнод</w:t>
            </w: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9829FD" w:rsidRPr="008E6DF1" w:rsidTr="0062076E">
        <w:tc>
          <w:tcPr>
            <w:tcW w:w="1885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9829FD" w:rsidRPr="008E6DF1" w:rsidRDefault="009829FD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9829FD" w:rsidRPr="008E6DF1" w:rsidRDefault="009829FD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Дундговь</w:t>
            </w: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25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27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518-526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522</w:t>
            </w:r>
          </w:p>
        </w:tc>
        <w:tc>
          <w:tcPr>
            <w:tcW w:w="2610" w:type="dxa"/>
            <w:vMerge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29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534-542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538</w:t>
            </w:r>
          </w:p>
        </w:tc>
        <w:tc>
          <w:tcPr>
            <w:tcW w:w="2610" w:type="dxa"/>
            <w:vMerge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D65639" w:rsidRPr="008E6DF1" w:rsidTr="0062076E">
        <w:tc>
          <w:tcPr>
            <w:tcW w:w="1885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542-550</w:t>
            </w:r>
          </w:p>
        </w:tc>
        <w:tc>
          <w:tcPr>
            <w:tcW w:w="1980" w:type="dxa"/>
          </w:tcPr>
          <w:p w:rsidR="00D65639" w:rsidRPr="008E6DF1" w:rsidRDefault="00D65639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546</w:t>
            </w:r>
          </w:p>
        </w:tc>
        <w:tc>
          <w:tcPr>
            <w:tcW w:w="2610" w:type="dxa"/>
            <w:vMerge/>
          </w:tcPr>
          <w:p w:rsidR="00D65639" w:rsidRPr="008E6DF1" w:rsidRDefault="00D65639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6FFA" w:rsidRPr="008E6DF1" w:rsidTr="0062076E">
        <w:tc>
          <w:tcPr>
            <w:tcW w:w="1885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386FFA" w:rsidRPr="008E6DF1" w:rsidRDefault="00386FFA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Завхан</w:t>
            </w:r>
          </w:p>
        </w:tc>
      </w:tr>
      <w:tr w:rsidR="00386FFA" w:rsidRPr="008E6DF1" w:rsidTr="0062076E">
        <w:tc>
          <w:tcPr>
            <w:tcW w:w="1885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386FFA" w:rsidRPr="008E6DF1" w:rsidRDefault="00386FFA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6FFA" w:rsidRPr="008E6DF1" w:rsidTr="0062076E">
        <w:tc>
          <w:tcPr>
            <w:tcW w:w="1885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386FFA" w:rsidRPr="008E6DF1" w:rsidRDefault="00386FFA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386FFA" w:rsidRPr="008E6DF1" w:rsidRDefault="00386FFA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6FFA" w:rsidRPr="008E6DF1" w:rsidTr="000B6E91">
        <w:trPr>
          <w:trHeight w:val="287"/>
        </w:trPr>
        <w:tc>
          <w:tcPr>
            <w:tcW w:w="1885" w:type="dxa"/>
          </w:tcPr>
          <w:p w:rsidR="00386FFA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386FFA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386FFA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</w:tcPr>
          <w:p w:rsidR="00386FFA" w:rsidRPr="008E6DF1" w:rsidRDefault="00386FFA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Орхон</w:t>
            </w: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Өвөрхангай</w:t>
            </w: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 w:val="restart"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Өмнөговь</w:t>
            </w: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27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518-526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522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28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526-534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530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29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534-542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538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542-550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546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Сүхбаатар</w:t>
            </w: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Сэлэнгэ</w:t>
            </w: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771F8" w:rsidRPr="008E6DF1" w:rsidTr="0062076E">
        <w:tc>
          <w:tcPr>
            <w:tcW w:w="1885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1771F8" w:rsidRPr="008E6DF1" w:rsidRDefault="001771F8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  <w:vMerge/>
          </w:tcPr>
          <w:p w:rsidR="001771F8" w:rsidRPr="008E6DF1" w:rsidRDefault="001771F8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Төв</w:t>
            </w: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27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518-526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522</w:t>
            </w:r>
          </w:p>
        </w:tc>
        <w:tc>
          <w:tcPr>
            <w:tcW w:w="2610" w:type="dxa"/>
            <w:vMerge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Увс</w:t>
            </w: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1A40C7" w:rsidRPr="008E6DF1" w:rsidTr="0062076E">
        <w:tc>
          <w:tcPr>
            <w:tcW w:w="1885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1A40C7" w:rsidRPr="008E6DF1" w:rsidRDefault="001A40C7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1A40C7" w:rsidRPr="008E6DF1" w:rsidRDefault="001A40C7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5A2AD5" w:rsidRPr="008E6DF1" w:rsidTr="0062076E">
        <w:tc>
          <w:tcPr>
            <w:tcW w:w="1885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5A2AD5" w:rsidRPr="008E6DF1" w:rsidRDefault="005A2AD5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Ховд</w:t>
            </w:r>
          </w:p>
        </w:tc>
      </w:tr>
      <w:tr w:rsidR="005A2AD5" w:rsidRPr="008E6DF1" w:rsidTr="0062076E">
        <w:tc>
          <w:tcPr>
            <w:tcW w:w="1885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5A2AD5" w:rsidRPr="008E6DF1" w:rsidRDefault="005A2AD5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5A2AD5" w:rsidRPr="008E6DF1" w:rsidTr="0062076E">
        <w:tc>
          <w:tcPr>
            <w:tcW w:w="1885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5A2AD5" w:rsidRPr="008E6DF1" w:rsidRDefault="005A2AD5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5A2AD5" w:rsidRPr="008E6DF1" w:rsidRDefault="005A2AD5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54E0B" w:rsidRPr="008E6DF1" w:rsidTr="0062076E">
        <w:tc>
          <w:tcPr>
            <w:tcW w:w="1885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23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354E0B" w:rsidRPr="008E6DF1" w:rsidRDefault="00354E0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Хөвсгөл</w:t>
            </w:r>
          </w:p>
        </w:tc>
      </w:tr>
      <w:tr w:rsidR="00354E0B" w:rsidRPr="008E6DF1" w:rsidTr="0062076E">
        <w:tc>
          <w:tcPr>
            <w:tcW w:w="1885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354E0B" w:rsidRPr="008E6DF1" w:rsidRDefault="00354E0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54E0B" w:rsidRPr="008E6DF1" w:rsidTr="0062076E">
        <w:tc>
          <w:tcPr>
            <w:tcW w:w="1885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354E0B" w:rsidRPr="008E6DF1" w:rsidRDefault="00354E0B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354E0B" w:rsidRPr="008E6DF1" w:rsidRDefault="00354E0B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39E4" w:rsidRPr="008E6DF1" w:rsidTr="0062076E">
        <w:tc>
          <w:tcPr>
            <w:tcW w:w="1885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lastRenderedPageBreak/>
              <w:t>23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486-494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490</w:t>
            </w:r>
          </w:p>
        </w:tc>
        <w:tc>
          <w:tcPr>
            <w:tcW w:w="2610" w:type="dxa"/>
            <w:vMerge w:val="restart"/>
          </w:tcPr>
          <w:p w:rsidR="003839E4" w:rsidRPr="008E6DF1" w:rsidRDefault="003839E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Cs w:val="24"/>
                <w:lang w:val="mn-MN"/>
              </w:rPr>
              <w:t>Хэнтий</w:t>
            </w:r>
          </w:p>
        </w:tc>
      </w:tr>
      <w:tr w:rsidR="003839E4" w:rsidRPr="008E6DF1" w:rsidTr="0062076E">
        <w:tc>
          <w:tcPr>
            <w:tcW w:w="1885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24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494-502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498</w:t>
            </w:r>
          </w:p>
        </w:tc>
        <w:tc>
          <w:tcPr>
            <w:tcW w:w="2610" w:type="dxa"/>
            <w:vMerge/>
          </w:tcPr>
          <w:p w:rsidR="003839E4" w:rsidRPr="008E6DF1" w:rsidRDefault="003839E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39E4" w:rsidRPr="008E6DF1" w:rsidTr="0062076E">
        <w:tc>
          <w:tcPr>
            <w:tcW w:w="1885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25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502-510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506</w:t>
            </w:r>
          </w:p>
        </w:tc>
        <w:tc>
          <w:tcPr>
            <w:tcW w:w="2610" w:type="dxa"/>
            <w:vMerge/>
          </w:tcPr>
          <w:p w:rsidR="003839E4" w:rsidRPr="008E6DF1" w:rsidRDefault="003839E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  <w:tr w:rsidR="003839E4" w:rsidRPr="008E6DF1" w:rsidTr="0062076E">
        <w:tc>
          <w:tcPr>
            <w:tcW w:w="1885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26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510-518</w:t>
            </w:r>
          </w:p>
        </w:tc>
        <w:tc>
          <w:tcPr>
            <w:tcW w:w="1980" w:type="dxa"/>
          </w:tcPr>
          <w:p w:rsidR="003839E4" w:rsidRPr="008E6DF1" w:rsidRDefault="003839E4" w:rsidP="008E6DF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8E6DF1">
              <w:rPr>
                <w:rFonts w:ascii="Arial" w:hAnsi="Arial" w:cs="Arial"/>
                <w:sz w:val="24"/>
                <w:szCs w:val="24"/>
                <w:lang w:val="mn-MN"/>
              </w:rPr>
              <w:t>514</w:t>
            </w:r>
          </w:p>
        </w:tc>
        <w:tc>
          <w:tcPr>
            <w:tcW w:w="2610" w:type="dxa"/>
            <w:vMerge/>
          </w:tcPr>
          <w:p w:rsidR="003839E4" w:rsidRPr="008E6DF1" w:rsidRDefault="003839E4" w:rsidP="008E6DF1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szCs w:val="24"/>
                <w:lang w:val="mn-MN"/>
              </w:rPr>
            </w:pPr>
          </w:p>
        </w:tc>
      </w:tr>
    </w:tbl>
    <w:p w:rsidR="00342511" w:rsidRPr="008E6DF1" w:rsidRDefault="00342511" w:rsidP="00DE7666">
      <w:pPr>
        <w:pStyle w:val="ListParagraph"/>
        <w:spacing w:line="276" w:lineRule="auto"/>
        <w:ind w:left="0"/>
        <w:jc w:val="both"/>
        <w:rPr>
          <w:rFonts w:ascii="Arial" w:hAnsi="Arial" w:cs="Arial"/>
          <w:szCs w:val="24"/>
        </w:rPr>
      </w:pPr>
    </w:p>
    <w:sectPr w:rsidR="00342511" w:rsidRPr="008E6D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A47" w:rsidRDefault="00AD1A47" w:rsidP="00DE7666">
      <w:pPr>
        <w:spacing w:after="0" w:line="240" w:lineRule="auto"/>
      </w:pPr>
      <w:r>
        <w:separator/>
      </w:r>
    </w:p>
  </w:endnote>
  <w:endnote w:type="continuationSeparator" w:id="0">
    <w:p w:rsidR="00AD1A47" w:rsidRDefault="00AD1A47" w:rsidP="00DE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휴먼고딕">
    <w:charset w:val="81"/>
    <w:family w:val="auto"/>
    <w:pitch w:val="variable"/>
    <w:sig w:usb0="800002A7" w:usb1="19D77CFB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5521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1A47" w:rsidRDefault="00AD1A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338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D1A47" w:rsidRDefault="00AD1A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A47" w:rsidRDefault="00AD1A47" w:rsidP="00DE7666">
      <w:pPr>
        <w:spacing w:after="0" w:line="240" w:lineRule="auto"/>
      </w:pPr>
      <w:r>
        <w:separator/>
      </w:r>
    </w:p>
  </w:footnote>
  <w:footnote w:type="continuationSeparator" w:id="0">
    <w:p w:rsidR="00AD1A47" w:rsidRDefault="00AD1A47" w:rsidP="00DE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A47" w:rsidRDefault="00AD1A47">
    <w:pPr>
      <w:pStyle w:val="Header"/>
      <w:jc w:val="right"/>
    </w:pPr>
  </w:p>
  <w:p w:rsidR="00AD1A47" w:rsidRDefault="00AD1A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87D2B8"/>
    <w:multiLevelType w:val="hybridMultilevel"/>
    <w:tmpl w:val="C2B54A5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2098871"/>
    <w:multiLevelType w:val="hybridMultilevel"/>
    <w:tmpl w:val="7CB5AFA3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402"/>
    <w:multiLevelType w:val="multilevel"/>
    <w:tmpl w:val="00000885"/>
    <w:lvl w:ilvl="0">
      <w:numFmt w:val="bullet"/>
      <w:lvlText w:val="•"/>
      <w:lvlJc w:val="left"/>
      <w:pPr>
        <w:ind w:hanging="413"/>
      </w:pPr>
      <w:rPr>
        <w:rFonts w:ascii="Times New Roman" w:hAnsi="Times New Roman" w:cs="Times New Roman"/>
        <w:b w:val="0"/>
        <w:bCs w:val="0"/>
        <w:color w:val="035779"/>
        <w:w w:val="108"/>
        <w:sz w:val="34"/>
        <w:szCs w:val="3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3"/>
    <w:multiLevelType w:val="multilevel"/>
    <w:tmpl w:val="00000886"/>
    <w:lvl w:ilvl="0">
      <w:numFmt w:val="bullet"/>
      <w:lvlText w:val="•"/>
      <w:lvlJc w:val="left"/>
      <w:pPr>
        <w:ind w:hanging="419"/>
      </w:pPr>
      <w:rPr>
        <w:rFonts w:ascii="Arial" w:hAnsi="Arial" w:cs="Arial"/>
        <w:b w:val="0"/>
        <w:bCs w:val="0"/>
        <w:color w:val="035779"/>
        <w:w w:val="117"/>
        <w:sz w:val="31"/>
        <w:szCs w:val="3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3063ED"/>
    <w:multiLevelType w:val="multilevel"/>
    <w:tmpl w:val="A89A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049B64DB"/>
    <w:multiLevelType w:val="hybridMultilevel"/>
    <w:tmpl w:val="2B8E41EA"/>
    <w:lvl w:ilvl="0" w:tplc="2B3C2462">
      <w:start w:val="1"/>
      <w:numFmt w:val="bullet"/>
      <w:lvlText w:val="-"/>
      <w:lvlJc w:val="left"/>
      <w:pPr>
        <w:ind w:left="83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6">
    <w:nsid w:val="10860D3A"/>
    <w:multiLevelType w:val="hybridMultilevel"/>
    <w:tmpl w:val="42A65DA8"/>
    <w:lvl w:ilvl="0" w:tplc="8B5254DE">
      <w:start w:val="2"/>
      <w:numFmt w:val="bullet"/>
      <w:lvlText w:val="-"/>
      <w:lvlJc w:val="left"/>
      <w:pPr>
        <w:ind w:left="83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7">
    <w:nsid w:val="142D2A00"/>
    <w:multiLevelType w:val="hybridMultilevel"/>
    <w:tmpl w:val="495CD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2572D"/>
    <w:multiLevelType w:val="hybridMultilevel"/>
    <w:tmpl w:val="8B6EA660"/>
    <w:lvl w:ilvl="0" w:tplc="0510B148">
      <w:start w:val="2"/>
      <w:numFmt w:val="bullet"/>
      <w:lvlText w:val="-"/>
      <w:lvlJc w:val="left"/>
      <w:pPr>
        <w:ind w:left="83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9">
    <w:nsid w:val="168B7951"/>
    <w:multiLevelType w:val="hybridMultilevel"/>
    <w:tmpl w:val="E66E88A8"/>
    <w:lvl w:ilvl="0" w:tplc="A306C996">
      <w:start w:val="1"/>
      <w:numFmt w:val="bullet"/>
      <w:lvlText w:val="-"/>
      <w:lvlJc w:val="left"/>
      <w:pPr>
        <w:ind w:left="1198" w:hanging="360"/>
      </w:pPr>
      <w:rPr>
        <w:rFonts w:ascii="Arial" w:eastAsia="Batang" w:hAnsi="Arial" w:cs="Arial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0">
    <w:nsid w:val="19656ECD"/>
    <w:multiLevelType w:val="multilevel"/>
    <w:tmpl w:val="CBB450D0"/>
    <w:lvl w:ilvl="0">
      <w:start w:val="1"/>
      <w:numFmt w:val="decimal"/>
      <w:lvlText w:val="%1."/>
      <w:lvlJc w:val="left"/>
      <w:pPr>
        <w:tabs>
          <w:tab w:val="num" w:pos="478"/>
        </w:tabs>
        <w:ind w:left="4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8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78" w:hanging="2160"/>
      </w:pPr>
      <w:rPr>
        <w:rFonts w:hint="default"/>
      </w:rPr>
    </w:lvl>
  </w:abstractNum>
  <w:abstractNum w:abstractNumId="11">
    <w:nsid w:val="199D51C1"/>
    <w:multiLevelType w:val="hybridMultilevel"/>
    <w:tmpl w:val="B6E85026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AB49B0"/>
    <w:multiLevelType w:val="hybridMultilevel"/>
    <w:tmpl w:val="888A9954"/>
    <w:lvl w:ilvl="0" w:tplc="E286EBDA">
      <w:start w:val="2"/>
      <w:numFmt w:val="bullet"/>
      <w:lvlText w:val="-"/>
      <w:lvlJc w:val="left"/>
      <w:pPr>
        <w:ind w:left="83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3">
    <w:nsid w:val="1BD56774"/>
    <w:multiLevelType w:val="multilevel"/>
    <w:tmpl w:val="C46ABA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"/>
      <w:lvlJc w:val="left"/>
      <w:pPr>
        <w:ind w:left="797" w:hanging="797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97" w:hanging="79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7" w:hanging="79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CE065A8"/>
    <w:multiLevelType w:val="hybridMultilevel"/>
    <w:tmpl w:val="CE587F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295D48"/>
    <w:multiLevelType w:val="hybridMultilevel"/>
    <w:tmpl w:val="8D64B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311B10"/>
    <w:multiLevelType w:val="multilevel"/>
    <w:tmpl w:val="8F96F9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50E5FCC"/>
    <w:multiLevelType w:val="multilevel"/>
    <w:tmpl w:val="9EFA459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C78CAA4"/>
    <w:multiLevelType w:val="hybridMultilevel"/>
    <w:tmpl w:val="330EC3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B5024FF"/>
    <w:multiLevelType w:val="hybridMultilevel"/>
    <w:tmpl w:val="90F8EBD8"/>
    <w:lvl w:ilvl="0" w:tplc="1076D78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CD9CD53"/>
    <w:multiLevelType w:val="hybridMultilevel"/>
    <w:tmpl w:val="361D47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6E3B1A95"/>
    <w:multiLevelType w:val="multilevel"/>
    <w:tmpl w:val="D2E898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717C6403"/>
    <w:multiLevelType w:val="multilevel"/>
    <w:tmpl w:val="1FD6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D921E4"/>
    <w:multiLevelType w:val="hybridMultilevel"/>
    <w:tmpl w:val="C8947ADC"/>
    <w:lvl w:ilvl="0" w:tplc="1076D7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97CA3"/>
    <w:multiLevelType w:val="hybridMultilevel"/>
    <w:tmpl w:val="7D48C4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803F8C"/>
    <w:multiLevelType w:val="hybridMultilevel"/>
    <w:tmpl w:val="24289B0E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E258DE48">
      <w:start w:val="1"/>
      <w:numFmt w:val="lowerLetter"/>
      <w:pStyle w:val="CEOindent-abc"/>
      <w:lvlText w:val="%2."/>
      <w:lvlJc w:val="left"/>
      <w:pPr>
        <w:tabs>
          <w:tab w:val="num" w:pos="1440"/>
        </w:tabs>
        <w:ind w:left="1440" w:hanging="360"/>
      </w:pPr>
    </w:lvl>
    <w:lvl w:ilvl="2" w:tplc="08CA73EA">
      <w:start w:val="1"/>
      <w:numFmt w:val="lowerRoman"/>
      <w:pStyle w:val="CEOIndenti-ii-iii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C879C2"/>
    <w:multiLevelType w:val="hybridMultilevel"/>
    <w:tmpl w:val="2DB25A22"/>
    <w:lvl w:ilvl="0" w:tplc="6E5E9866">
      <w:start w:val="73"/>
      <w:numFmt w:val="bullet"/>
      <w:lvlText w:val="-"/>
      <w:lvlJc w:val="left"/>
      <w:pPr>
        <w:ind w:left="838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"/>
  </w:num>
  <w:num w:numId="4">
    <w:abstractNumId w:val="0"/>
  </w:num>
  <w:num w:numId="5">
    <w:abstractNumId w:val="23"/>
  </w:num>
  <w:num w:numId="6">
    <w:abstractNumId w:val="19"/>
  </w:num>
  <w:num w:numId="7">
    <w:abstractNumId w:val="11"/>
  </w:num>
  <w:num w:numId="8">
    <w:abstractNumId w:val="16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3"/>
  </w:num>
  <w:num w:numId="12">
    <w:abstractNumId w:val="10"/>
  </w:num>
  <w:num w:numId="13">
    <w:abstractNumId w:val="6"/>
  </w:num>
  <w:num w:numId="14">
    <w:abstractNumId w:val="9"/>
  </w:num>
  <w:num w:numId="15">
    <w:abstractNumId w:val="17"/>
  </w:num>
  <w:num w:numId="16">
    <w:abstractNumId w:val="14"/>
  </w:num>
  <w:num w:numId="17">
    <w:abstractNumId w:val="3"/>
  </w:num>
  <w:num w:numId="18">
    <w:abstractNumId w:val="2"/>
  </w:num>
  <w:num w:numId="19">
    <w:abstractNumId w:val="5"/>
  </w:num>
  <w:num w:numId="20">
    <w:abstractNumId w:val="7"/>
  </w:num>
  <w:num w:numId="21">
    <w:abstractNumId w:val="4"/>
  </w:num>
  <w:num w:numId="22">
    <w:abstractNumId w:val="21"/>
  </w:num>
  <w:num w:numId="23">
    <w:abstractNumId w:val="12"/>
  </w:num>
  <w:num w:numId="24">
    <w:abstractNumId w:val="8"/>
  </w:num>
  <w:num w:numId="25">
    <w:abstractNumId w:val="26"/>
  </w:num>
  <w:num w:numId="26">
    <w:abstractNumId w:val="22"/>
  </w:num>
  <w:num w:numId="2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AE"/>
    <w:rsid w:val="00003F0E"/>
    <w:rsid w:val="00006D89"/>
    <w:rsid w:val="00012686"/>
    <w:rsid w:val="000248B4"/>
    <w:rsid w:val="0002526C"/>
    <w:rsid w:val="0003302B"/>
    <w:rsid w:val="00046E05"/>
    <w:rsid w:val="00052A6D"/>
    <w:rsid w:val="00054014"/>
    <w:rsid w:val="00090314"/>
    <w:rsid w:val="000A6ECC"/>
    <w:rsid w:val="000B6E91"/>
    <w:rsid w:val="000C1541"/>
    <w:rsid w:val="000D7489"/>
    <w:rsid w:val="000D752B"/>
    <w:rsid w:val="000D7890"/>
    <w:rsid w:val="000E1599"/>
    <w:rsid w:val="001019F2"/>
    <w:rsid w:val="00114D52"/>
    <w:rsid w:val="00115EF2"/>
    <w:rsid w:val="0012300F"/>
    <w:rsid w:val="0012378A"/>
    <w:rsid w:val="00143572"/>
    <w:rsid w:val="00147C3B"/>
    <w:rsid w:val="001771F8"/>
    <w:rsid w:val="00177E37"/>
    <w:rsid w:val="00181308"/>
    <w:rsid w:val="001A1915"/>
    <w:rsid w:val="001A40C7"/>
    <w:rsid w:val="001B15A4"/>
    <w:rsid w:val="001B2C88"/>
    <w:rsid w:val="001B4F71"/>
    <w:rsid w:val="001C285C"/>
    <w:rsid w:val="001C7E7D"/>
    <w:rsid w:val="001D1653"/>
    <w:rsid w:val="001F258D"/>
    <w:rsid w:val="00205675"/>
    <w:rsid w:val="00206660"/>
    <w:rsid w:val="0020770B"/>
    <w:rsid w:val="00207C7E"/>
    <w:rsid w:val="00211415"/>
    <w:rsid w:val="0021703E"/>
    <w:rsid w:val="00236D4C"/>
    <w:rsid w:val="002438B1"/>
    <w:rsid w:val="0024782F"/>
    <w:rsid w:val="00253372"/>
    <w:rsid w:val="002639B6"/>
    <w:rsid w:val="00273D83"/>
    <w:rsid w:val="0027546F"/>
    <w:rsid w:val="002779AE"/>
    <w:rsid w:val="00287D72"/>
    <w:rsid w:val="0029119C"/>
    <w:rsid w:val="002A0E95"/>
    <w:rsid w:val="002B02FA"/>
    <w:rsid w:val="002B255D"/>
    <w:rsid w:val="002B6E7E"/>
    <w:rsid w:val="002B736E"/>
    <w:rsid w:val="002E21E0"/>
    <w:rsid w:val="002E48EB"/>
    <w:rsid w:val="002F432B"/>
    <w:rsid w:val="00303E1F"/>
    <w:rsid w:val="00307C7D"/>
    <w:rsid w:val="0031059E"/>
    <w:rsid w:val="0032027E"/>
    <w:rsid w:val="00321886"/>
    <w:rsid w:val="00327905"/>
    <w:rsid w:val="00327CE0"/>
    <w:rsid w:val="003322C0"/>
    <w:rsid w:val="00334CCF"/>
    <w:rsid w:val="003355FC"/>
    <w:rsid w:val="00342511"/>
    <w:rsid w:val="003443AE"/>
    <w:rsid w:val="003510AD"/>
    <w:rsid w:val="00354E0B"/>
    <w:rsid w:val="00371048"/>
    <w:rsid w:val="00372AD6"/>
    <w:rsid w:val="00381110"/>
    <w:rsid w:val="00383019"/>
    <w:rsid w:val="003839E4"/>
    <w:rsid w:val="00386FFA"/>
    <w:rsid w:val="00394E7C"/>
    <w:rsid w:val="003A4B69"/>
    <w:rsid w:val="003B7001"/>
    <w:rsid w:val="003C493C"/>
    <w:rsid w:val="003D0C49"/>
    <w:rsid w:val="003D316A"/>
    <w:rsid w:val="003D35CE"/>
    <w:rsid w:val="003D4325"/>
    <w:rsid w:val="003D5969"/>
    <w:rsid w:val="003D59DC"/>
    <w:rsid w:val="003D5FE2"/>
    <w:rsid w:val="003D782D"/>
    <w:rsid w:val="003F198E"/>
    <w:rsid w:val="00403BBA"/>
    <w:rsid w:val="00403DA9"/>
    <w:rsid w:val="0040721A"/>
    <w:rsid w:val="00416AE7"/>
    <w:rsid w:val="00416B02"/>
    <w:rsid w:val="00416B2D"/>
    <w:rsid w:val="00433737"/>
    <w:rsid w:val="00436713"/>
    <w:rsid w:val="00436F6E"/>
    <w:rsid w:val="00446A92"/>
    <w:rsid w:val="00450018"/>
    <w:rsid w:val="004536A3"/>
    <w:rsid w:val="004571FD"/>
    <w:rsid w:val="00462C7B"/>
    <w:rsid w:val="00464EE0"/>
    <w:rsid w:val="00465D30"/>
    <w:rsid w:val="00477941"/>
    <w:rsid w:val="00480466"/>
    <w:rsid w:val="0048346E"/>
    <w:rsid w:val="004839B6"/>
    <w:rsid w:val="00484B11"/>
    <w:rsid w:val="00485400"/>
    <w:rsid w:val="004867E4"/>
    <w:rsid w:val="004935F6"/>
    <w:rsid w:val="004953B2"/>
    <w:rsid w:val="004B1424"/>
    <w:rsid w:val="004B67A9"/>
    <w:rsid w:val="004B718F"/>
    <w:rsid w:val="004B7CC0"/>
    <w:rsid w:val="004C005F"/>
    <w:rsid w:val="004C6E83"/>
    <w:rsid w:val="004C75A1"/>
    <w:rsid w:val="004D2DB6"/>
    <w:rsid w:val="004D479E"/>
    <w:rsid w:val="004D6973"/>
    <w:rsid w:val="004F235A"/>
    <w:rsid w:val="0050277F"/>
    <w:rsid w:val="00512B42"/>
    <w:rsid w:val="00516B10"/>
    <w:rsid w:val="00516F1B"/>
    <w:rsid w:val="005303A7"/>
    <w:rsid w:val="00535A06"/>
    <w:rsid w:val="00537F3C"/>
    <w:rsid w:val="00546316"/>
    <w:rsid w:val="0055067E"/>
    <w:rsid w:val="00550CC5"/>
    <w:rsid w:val="00552A15"/>
    <w:rsid w:val="00557B03"/>
    <w:rsid w:val="00574429"/>
    <w:rsid w:val="0057572F"/>
    <w:rsid w:val="0057621C"/>
    <w:rsid w:val="0058338D"/>
    <w:rsid w:val="005840B3"/>
    <w:rsid w:val="00585B4F"/>
    <w:rsid w:val="005A2AD5"/>
    <w:rsid w:val="005B21DE"/>
    <w:rsid w:val="005B640F"/>
    <w:rsid w:val="005B6E6A"/>
    <w:rsid w:val="005C61F4"/>
    <w:rsid w:val="005D1F81"/>
    <w:rsid w:val="005D6BC0"/>
    <w:rsid w:val="005D6C45"/>
    <w:rsid w:val="005F4971"/>
    <w:rsid w:val="00601441"/>
    <w:rsid w:val="00613B79"/>
    <w:rsid w:val="0062076E"/>
    <w:rsid w:val="00631F88"/>
    <w:rsid w:val="006338DA"/>
    <w:rsid w:val="00635F19"/>
    <w:rsid w:val="00640FDF"/>
    <w:rsid w:val="0064255B"/>
    <w:rsid w:val="00642602"/>
    <w:rsid w:val="006616DF"/>
    <w:rsid w:val="006854F9"/>
    <w:rsid w:val="00685DFE"/>
    <w:rsid w:val="00690891"/>
    <w:rsid w:val="00693B0C"/>
    <w:rsid w:val="0069638F"/>
    <w:rsid w:val="006A1D7E"/>
    <w:rsid w:val="006B289A"/>
    <w:rsid w:val="006B48A9"/>
    <w:rsid w:val="006D146C"/>
    <w:rsid w:val="006D2290"/>
    <w:rsid w:val="006D46C4"/>
    <w:rsid w:val="006D62F9"/>
    <w:rsid w:val="006E08CB"/>
    <w:rsid w:val="006E1586"/>
    <w:rsid w:val="006E2FAC"/>
    <w:rsid w:val="006E4472"/>
    <w:rsid w:val="006E4A14"/>
    <w:rsid w:val="006F13F5"/>
    <w:rsid w:val="006F7A1F"/>
    <w:rsid w:val="00700F58"/>
    <w:rsid w:val="00706A6C"/>
    <w:rsid w:val="00717B65"/>
    <w:rsid w:val="0072690A"/>
    <w:rsid w:val="00726CD5"/>
    <w:rsid w:val="0073136E"/>
    <w:rsid w:val="007332BB"/>
    <w:rsid w:val="007439E1"/>
    <w:rsid w:val="00746AE2"/>
    <w:rsid w:val="00752CD2"/>
    <w:rsid w:val="0075495A"/>
    <w:rsid w:val="00762F6F"/>
    <w:rsid w:val="007701C9"/>
    <w:rsid w:val="00771E2A"/>
    <w:rsid w:val="007A0A0C"/>
    <w:rsid w:val="007B05BF"/>
    <w:rsid w:val="007B16B8"/>
    <w:rsid w:val="007B1B48"/>
    <w:rsid w:val="007B78F6"/>
    <w:rsid w:val="007B7A9D"/>
    <w:rsid w:val="007D0924"/>
    <w:rsid w:val="007D5D78"/>
    <w:rsid w:val="007E5B85"/>
    <w:rsid w:val="007F1789"/>
    <w:rsid w:val="008163F0"/>
    <w:rsid w:val="00827295"/>
    <w:rsid w:val="0083698C"/>
    <w:rsid w:val="0084746A"/>
    <w:rsid w:val="008566A7"/>
    <w:rsid w:val="008567DE"/>
    <w:rsid w:val="00860B84"/>
    <w:rsid w:val="00861CF1"/>
    <w:rsid w:val="00865D55"/>
    <w:rsid w:val="00866D1C"/>
    <w:rsid w:val="00883915"/>
    <w:rsid w:val="00885104"/>
    <w:rsid w:val="008862E2"/>
    <w:rsid w:val="008C1935"/>
    <w:rsid w:val="008D1C15"/>
    <w:rsid w:val="008D7143"/>
    <w:rsid w:val="008E0672"/>
    <w:rsid w:val="008E0839"/>
    <w:rsid w:val="008E6DF1"/>
    <w:rsid w:val="008F3FA0"/>
    <w:rsid w:val="00904CB4"/>
    <w:rsid w:val="009074ED"/>
    <w:rsid w:val="00907770"/>
    <w:rsid w:val="00910838"/>
    <w:rsid w:val="00920F7E"/>
    <w:rsid w:val="009324B6"/>
    <w:rsid w:val="00940BD7"/>
    <w:rsid w:val="0094348F"/>
    <w:rsid w:val="00951CEA"/>
    <w:rsid w:val="00954A34"/>
    <w:rsid w:val="00956E2F"/>
    <w:rsid w:val="00957DBC"/>
    <w:rsid w:val="00967EFA"/>
    <w:rsid w:val="009829FD"/>
    <w:rsid w:val="00982E75"/>
    <w:rsid w:val="009841EB"/>
    <w:rsid w:val="009863CD"/>
    <w:rsid w:val="00987546"/>
    <w:rsid w:val="009912F7"/>
    <w:rsid w:val="0099429F"/>
    <w:rsid w:val="009A63A0"/>
    <w:rsid w:val="009D55E5"/>
    <w:rsid w:val="009D5D60"/>
    <w:rsid w:val="009D791A"/>
    <w:rsid w:val="00A00324"/>
    <w:rsid w:val="00A10C3B"/>
    <w:rsid w:val="00A219F4"/>
    <w:rsid w:val="00A4043D"/>
    <w:rsid w:val="00A42A55"/>
    <w:rsid w:val="00A469D7"/>
    <w:rsid w:val="00A623D1"/>
    <w:rsid w:val="00A65343"/>
    <w:rsid w:val="00A74857"/>
    <w:rsid w:val="00A779A3"/>
    <w:rsid w:val="00A91530"/>
    <w:rsid w:val="00A940F6"/>
    <w:rsid w:val="00AA1BDA"/>
    <w:rsid w:val="00AA4935"/>
    <w:rsid w:val="00AB7C88"/>
    <w:rsid w:val="00AC0653"/>
    <w:rsid w:val="00AC518E"/>
    <w:rsid w:val="00AD1A47"/>
    <w:rsid w:val="00AD2CEA"/>
    <w:rsid w:val="00AE237E"/>
    <w:rsid w:val="00AE38CD"/>
    <w:rsid w:val="00AE5CCA"/>
    <w:rsid w:val="00AE6B06"/>
    <w:rsid w:val="00AF5F86"/>
    <w:rsid w:val="00B1090E"/>
    <w:rsid w:val="00B16369"/>
    <w:rsid w:val="00B269E5"/>
    <w:rsid w:val="00B522D2"/>
    <w:rsid w:val="00B55D53"/>
    <w:rsid w:val="00B57942"/>
    <w:rsid w:val="00B600A2"/>
    <w:rsid w:val="00B67CF8"/>
    <w:rsid w:val="00B70D9B"/>
    <w:rsid w:val="00B73655"/>
    <w:rsid w:val="00B74011"/>
    <w:rsid w:val="00B75914"/>
    <w:rsid w:val="00B8127D"/>
    <w:rsid w:val="00B87C5E"/>
    <w:rsid w:val="00B9484A"/>
    <w:rsid w:val="00B97AD0"/>
    <w:rsid w:val="00BA39DA"/>
    <w:rsid w:val="00BA6768"/>
    <w:rsid w:val="00BA7CBB"/>
    <w:rsid w:val="00BB69B9"/>
    <w:rsid w:val="00BC37ED"/>
    <w:rsid w:val="00BC3A56"/>
    <w:rsid w:val="00BC3F01"/>
    <w:rsid w:val="00BD0EF4"/>
    <w:rsid w:val="00BD1734"/>
    <w:rsid w:val="00BD2823"/>
    <w:rsid w:val="00BE4C0B"/>
    <w:rsid w:val="00BF675D"/>
    <w:rsid w:val="00BF67AE"/>
    <w:rsid w:val="00BF7F71"/>
    <w:rsid w:val="00C01713"/>
    <w:rsid w:val="00C01CA2"/>
    <w:rsid w:val="00C079BC"/>
    <w:rsid w:val="00C07A65"/>
    <w:rsid w:val="00C15BD7"/>
    <w:rsid w:val="00C27537"/>
    <w:rsid w:val="00C33DA5"/>
    <w:rsid w:val="00C429BB"/>
    <w:rsid w:val="00C449C6"/>
    <w:rsid w:val="00C527CC"/>
    <w:rsid w:val="00C53041"/>
    <w:rsid w:val="00C54528"/>
    <w:rsid w:val="00C6383A"/>
    <w:rsid w:val="00C70BD7"/>
    <w:rsid w:val="00C75EC1"/>
    <w:rsid w:val="00C76F39"/>
    <w:rsid w:val="00C82394"/>
    <w:rsid w:val="00C93DE8"/>
    <w:rsid w:val="00C97B0C"/>
    <w:rsid w:val="00CB0880"/>
    <w:rsid w:val="00CC261B"/>
    <w:rsid w:val="00CC4DE2"/>
    <w:rsid w:val="00CD5D64"/>
    <w:rsid w:val="00CE5A2F"/>
    <w:rsid w:val="00CE5ADA"/>
    <w:rsid w:val="00D012C8"/>
    <w:rsid w:val="00D05101"/>
    <w:rsid w:val="00D1705E"/>
    <w:rsid w:val="00D17893"/>
    <w:rsid w:val="00D41A03"/>
    <w:rsid w:val="00D44037"/>
    <w:rsid w:val="00D476E9"/>
    <w:rsid w:val="00D526CB"/>
    <w:rsid w:val="00D606D5"/>
    <w:rsid w:val="00D65639"/>
    <w:rsid w:val="00D756BA"/>
    <w:rsid w:val="00D866A4"/>
    <w:rsid w:val="00DB2BDD"/>
    <w:rsid w:val="00DB4094"/>
    <w:rsid w:val="00DB6E33"/>
    <w:rsid w:val="00DC60C1"/>
    <w:rsid w:val="00DE11D9"/>
    <w:rsid w:val="00DE7666"/>
    <w:rsid w:val="00DF2851"/>
    <w:rsid w:val="00DF681A"/>
    <w:rsid w:val="00DF6F0E"/>
    <w:rsid w:val="00E04B9C"/>
    <w:rsid w:val="00E069F9"/>
    <w:rsid w:val="00E117AA"/>
    <w:rsid w:val="00E145A0"/>
    <w:rsid w:val="00E3335C"/>
    <w:rsid w:val="00E40163"/>
    <w:rsid w:val="00E50162"/>
    <w:rsid w:val="00E55F6B"/>
    <w:rsid w:val="00E66C7C"/>
    <w:rsid w:val="00E72FB7"/>
    <w:rsid w:val="00E80004"/>
    <w:rsid w:val="00E8331A"/>
    <w:rsid w:val="00E8505A"/>
    <w:rsid w:val="00EA33D8"/>
    <w:rsid w:val="00EA3EB7"/>
    <w:rsid w:val="00EB338B"/>
    <w:rsid w:val="00EB3EF9"/>
    <w:rsid w:val="00EB5773"/>
    <w:rsid w:val="00EC65C1"/>
    <w:rsid w:val="00ED25CC"/>
    <w:rsid w:val="00ED621A"/>
    <w:rsid w:val="00EE0061"/>
    <w:rsid w:val="00EE21A2"/>
    <w:rsid w:val="00EF48F3"/>
    <w:rsid w:val="00F00BAD"/>
    <w:rsid w:val="00F162CF"/>
    <w:rsid w:val="00F16D6D"/>
    <w:rsid w:val="00F2578A"/>
    <w:rsid w:val="00F25B78"/>
    <w:rsid w:val="00F27C6D"/>
    <w:rsid w:val="00F36B0F"/>
    <w:rsid w:val="00F46B95"/>
    <w:rsid w:val="00F51AAF"/>
    <w:rsid w:val="00F556E3"/>
    <w:rsid w:val="00F67AD9"/>
    <w:rsid w:val="00F7547C"/>
    <w:rsid w:val="00F805B6"/>
    <w:rsid w:val="00F811C7"/>
    <w:rsid w:val="00F82059"/>
    <w:rsid w:val="00F8412D"/>
    <w:rsid w:val="00F8572C"/>
    <w:rsid w:val="00F93ACB"/>
    <w:rsid w:val="00FA345D"/>
    <w:rsid w:val="00FA461E"/>
    <w:rsid w:val="00FB2863"/>
    <w:rsid w:val="00FB4541"/>
    <w:rsid w:val="00FB4F5B"/>
    <w:rsid w:val="00FB5F88"/>
    <w:rsid w:val="00FC0C94"/>
    <w:rsid w:val="00FC47AA"/>
    <w:rsid w:val="00FD0DDC"/>
    <w:rsid w:val="00FD10AB"/>
    <w:rsid w:val="00FE439E"/>
    <w:rsid w:val="00FF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62135-7082-401C-AA88-7ECD2C6D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D0510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00" w:line="240" w:lineRule="auto"/>
      <w:ind w:left="794" w:hanging="794"/>
      <w:textAlignment w:val="baseline"/>
      <w:outlineLvl w:val="1"/>
    </w:pPr>
    <w:rPr>
      <w:rFonts w:asciiTheme="minorHAnsi" w:eastAsia="Times New Roman" w:hAnsiTheme="minorHAnsi" w:cs="Times New Roman"/>
      <w:b/>
      <w:color w:val="auto"/>
      <w:sz w:val="24"/>
      <w:szCs w:val="20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5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50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69638F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6963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바탕글"/>
    <w:basedOn w:val="Normal"/>
    <w:rsid w:val="00303E1F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Batang" w:eastAsia="Gulim" w:hAnsi="Gulim" w:cs="Gulim"/>
      <w:color w:val="000000"/>
      <w:sz w:val="20"/>
      <w:szCs w:val="20"/>
      <w:lang w:eastAsia="ko-KR"/>
    </w:rPr>
  </w:style>
  <w:style w:type="paragraph" w:customStyle="1" w:styleId="a0">
    <w:name w:val="그림제목"/>
    <w:basedOn w:val="Normal"/>
    <w:rsid w:val="00303E1F"/>
    <w:pPr>
      <w:widowControl w:val="0"/>
      <w:autoSpaceDE w:val="0"/>
      <w:autoSpaceDN w:val="0"/>
      <w:snapToGrid w:val="0"/>
      <w:spacing w:after="60" w:line="456" w:lineRule="auto"/>
      <w:jc w:val="center"/>
      <w:textAlignment w:val="baseline"/>
    </w:pPr>
    <w:rPr>
      <w:rFonts w:ascii="휴먼고딕" w:eastAsia="Gulim" w:hAnsi="Gulim" w:cs="Gulim"/>
      <w:color w:val="000000"/>
      <w:spacing w:val="-12"/>
      <w:w w:val="93"/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D0510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ind w:left="720"/>
      <w:contextualSpacing/>
      <w:textAlignment w:val="baseline"/>
    </w:pPr>
    <w:rPr>
      <w:rFonts w:ascii="Calibri" w:eastAsia="Times New Roman" w:hAnsi="Calibri" w:cs="Times New Roman"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D05101"/>
    <w:rPr>
      <w:rFonts w:eastAsia="Times New Roman" w:cs="Times New Roman"/>
      <w:b/>
      <w:sz w:val="24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051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EOindent-abc">
    <w:name w:val="CEO_indent-abc"/>
    <w:basedOn w:val="Normal"/>
    <w:rsid w:val="00E55F6B"/>
    <w:pPr>
      <w:numPr>
        <w:ilvl w:val="1"/>
        <w:numId w:val="9"/>
      </w:numPr>
      <w:spacing w:after="0" w:line="240" w:lineRule="auto"/>
    </w:pPr>
    <w:rPr>
      <w:rFonts w:ascii="Verdana" w:eastAsia="Calibri" w:hAnsi="Verdana" w:cs="Times New Roman"/>
      <w:sz w:val="18"/>
      <w:szCs w:val="18"/>
    </w:rPr>
  </w:style>
  <w:style w:type="paragraph" w:customStyle="1" w:styleId="CEOIndenti-ii-iii">
    <w:name w:val="CEO_Indenti-ii-iii"/>
    <w:basedOn w:val="Normal"/>
    <w:rsid w:val="00E55F6B"/>
    <w:pPr>
      <w:numPr>
        <w:ilvl w:val="2"/>
        <w:numId w:val="9"/>
      </w:numPr>
      <w:spacing w:before="120" w:after="120" w:line="240" w:lineRule="auto"/>
    </w:pPr>
    <w:rPr>
      <w:rFonts w:ascii="Verdana" w:eastAsia="Calibri" w:hAnsi="Verdana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6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717B65"/>
  </w:style>
  <w:style w:type="character" w:styleId="Emphasis">
    <w:name w:val="Emphasis"/>
    <w:basedOn w:val="DefaultParagraphFont"/>
    <w:uiPriority w:val="20"/>
    <w:qFormat/>
    <w:rsid w:val="007B05B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07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7C7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07C7E"/>
    <w:rPr>
      <w:b/>
      <w:bCs/>
    </w:rPr>
  </w:style>
  <w:style w:type="character" w:customStyle="1" w:styleId="ptext-1">
    <w:name w:val="ptext-1"/>
    <w:basedOn w:val="DefaultParagraphFont"/>
    <w:rsid w:val="00EE21A2"/>
  </w:style>
  <w:style w:type="character" w:customStyle="1" w:styleId="wb-inv">
    <w:name w:val="wb-inv"/>
    <w:basedOn w:val="DefaultParagraphFont"/>
    <w:rsid w:val="002E21E0"/>
  </w:style>
  <w:style w:type="character" w:customStyle="1" w:styleId="Heading4Char">
    <w:name w:val="Heading 4 Char"/>
    <w:basedOn w:val="DefaultParagraphFont"/>
    <w:link w:val="Heading4"/>
    <w:uiPriority w:val="9"/>
    <w:semiHidden/>
    <w:rsid w:val="001F25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AC518E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C518E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AC518E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C518E"/>
    <w:rPr>
      <w:rFonts w:ascii="Calibri" w:eastAsia="Calibri" w:hAnsi="Calibri" w:cs="Times New Roman"/>
      <w:lang w:val="x-none" w:eastAsia="x-none"/>
    </w:rPr>
  </w:style>
  <w:style w:type="paragraph" w:styleId="NoSpacing">
    <w:name w:val="No Spacing"/>
    <w:uiPriority w:val="1"/>
    <w:qFormat/>
    <w:rsid w:val="00AC518E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910838"/>
    <w:pPr>
      <w:autoSpaceDE w:val="0"/>
      <w:autoSpaceDN w:val="0"/>
      <w:adjustRightInd w:val="0"/>
      <w:spacing w:before="80" w:after="0" w:line="240" w:lineRule="auto"/>
      <w:ind w:left="528" w:hanging="413"/>
    </w:pPr>
    <w:rPr>
      <w:rFonts w:ascii="Arial" w:hAnsi="Arial" w:cs="Arial"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rsid w:val="00910838"/>
    <w:rPr>
      <w:rFonts w:ascii="Arial" w:hAnsi="Arial" w:cs="Arial"/>
      <w:sz w:val="31"/>
      <w:szCs w:val="31"/>
    </w:rPr>
  </w:style>
  <w:style w:type="character" w:styleId="FollowedHyperlink">
    <w:name w:val="FollowedHyperlink"/>
    <w:basedOn w:val="DefaultParagraphFont"/>
    <w:uiPriority w:val="99"/>
    <w:semiHidden/>
    <w:unhideWhenUsed/>
    <w:rsid w:val="00C33DA5"/>
    <w:rPr>
      <w:color w:val="954F72" w:themeColor="followedHyperlink"/>
      <w:u w:val="single"/>
    </w:rPr>
  </w:style>
  <w:style w:type="character" w:customStyle="1" w:styleId="hps">
    <w:name w:val="hps"/>
    <w:basedOn w:val="DefaultParagraphFont"/>
    <w:rsid w:val="004D2DB6"/>
  </w:style>
  <w:style w:type="paragraph" w:customStyle="1" w:styleId="Body">
    <w:name w:val="Body"/>
    <w:basedOn w:val="Normal"/>
    <w:rsid w:val="00E8331A"/>
    <w:pPr>
      <w:spacing w:after="120" w:line="252" w:lineRule="auto"/>
    </w:pPr>
    <w:rPr>
      <w:rFonts w:ascii="Calibri" w:hAnsi="Calibri" w:cs="Times New Roman"/>
      <w:color w:val="000000"/>
    </w:rPr>
  </w:style>
  <w:style w:type="paragraph" w:customStyle="1" w:styleId="Source">
    <w:name w:val="Source"/>
    <w:basedOn w:val="Normal"/>
    <w:next w:val="Normal"/>
    <w:rsid w:val="007701C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eastAsia="Times New Roman" w:cs="Times New Roman"/>
      <w:b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rsm.govt.nz/projects-auctions/completed/television-white-space-licensing-rules/television-white-space-licensing-rules-consultation/television-white-space-devices-certification-and-licensing-rules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keholders.ofcom.org.uk/binaries/spectrum/whitespaces/regulations-2015/Statement_on_LE_regulations_draft_FINAL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stakeholders.ofcom.org.uk/spectrum/tv-white-spaces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ida.gov.sg/~/media/Files/PCDG/Consultations/20130617_whitespace/ExplanatoryMemo.pdf" TargetMode="External"/><Relationship Id="rId29" Type="http://schemas.openxmlformats.org/officeDocument/2006/relationships/hyperlink" Target="file:///U:/DOCUMENT/Research/TVWS/ATDI_White-Space%20Device%20Calculation%20and%20Database.%20TV%20White-Spac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news.gc.ca/web/article-en.do?nid=92865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ida.gov.sg/~/media/Files/PCDG/Consultations/20130617_whitespace/ExplanatoryMemo.pdf" TargetMode="External"/><Relationship Id="rId28" Type="http://schemas.openxmlformats.org/officeDocument/2006/relationships/hyperlink" Target="http://research.microsoft.com/en-us/projects/spectrum/pilots.aspx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itu.int/md/D14-SG01.RGQ-C-0236/en" TargetMode="External"/><Relationship Id="rId31" Type="http://schemas.openxmlformats.org/officeDocument/2006/relationships/hyperlink" Target="http://dynamicspectrumalliance.org/regulation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s://www.law.cornell.edu/cfr/text/47/part-15/subpart-H" TargetMode="External"/><Relationship Id="rId27" Type="http://schemas.openxmlformats.org/officeDocument/2006/relationships/hyperlink" Target="http://whitespaces.cloudapp.net/" TargetMode="External"/><Relationship Id="rId30" Type="http://schemas.openxmlformats.org/officeDocument/2006/relationships/hyperlink" Target="http://www.dynamicspectrumalliance.org/resources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5E413-DB68-413B-812D-FE72081E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3116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chuluunbat tsendsuren</dc:creator>
  <cp:keywords/>
  <dc:description/>
  <cp:lastModifiedBy>chuluunbat tsendsuren</cp:lastModifiedBy>
  <cp:revision>2</cp:revision>
  <cp:lastPrinted>2016-05-20T08:24:00Z</cp:lastPrinted>
  <dcterms:created xsi:type="dcterms:W3CDTF">2016-05-20T08:37:00Z</dcterms:created>
  <dcterms:modified xsi:type="dcterms:W3CDTF">2016-05-20T08:37:00Z</dcterms:modified>
</cp:coreProperties>
</file>