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4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28"/>
        <w:gridCol w:w="2034"/>
        <w:gridCol w:w="1843"/>
        <w:gridCol w:w="1775"/>
      </w:tblGrid>
      <w:tr w:rsidR="002A1F77" w:rsidRPr="0069384A" w14:paraId="3BD2BE20" w14:textId="77777777" w:rsidTr="00AA73BD">
        <w:trPr>
          <w:trHeight w:val="3266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A34B8" w14:textId="7A39F437" w:rsidR="00911619" w:rsidRPr="0069384A" w:rsidRDefault="007A39F5" w:rsidP="007A39F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Cs w:val="20"/>
                <w:lang w:val="mn-MN"/>
              </w:rPr>
              <w:t>“</w:t>
            </w:r>
            <w:r w:rsidR="00451BB7" w:rsidRPr="0069384A">
              <w:rPr>
                <w:rFonts w:ascii="Arial" w:hAnsi="Arial" w:cs="Arial"/>
                <w:b/>
                <w:szCs w:val="20"/>
                <w:lang w:val="mn-MN"/>
              </w:rPr>
              <w:t>РАДИО, ТЕЛЕВИЗЭЭР СОНГУУЛИЙН СУРТАЛЧИЛГАА</w:t>
            </w:r>
          </w:p>
          <w:p w14:paraId="1D756870" w14:textId="2FD7BE35" w:rsidR="002A1F77" w:rsidRPr="0069384A" w:rsidRDefault="00451BB7" w:rsidP="007A39F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Cs w:val="20"/>
                <w:lang w:val="mn-MN"/>
              </w:rPr>
              <w:t>НЭВТРҮҮЛЭХ</w:t>
            </w:r>
            <w:r w:rsidR="00911619" w:rsidRPr="0069384A">
              <w:rPr>
                <w:rFonts w:ascii="Arial" w:hAnsi="Arial" w:cs="Arial"/>
                <w:b/>
                <w:szCs w:val="20"/>
                <w:lang w:val="mn-MN"/>
              </w:rPr>
              <w:t xml:space="preserve"> </w:t>
            </w:r>
            <w:r w:rsidR="001F0CA3" w:rsidRPr="0069384A">
              <w:rPr>
                <w:rFonts w:ascii="Arial" w:hAnsi="Arial" w:cs="Arial"/>
                <w:b/>
                <w:szCs w:val="20"/>
                <w:lang w:val="mn-MN"/>
              </w:rPr>
              <w:t xml:space="preserve">ТУХАЙ </w:t>
            </w:r>
            <w:r w:rsidRPr="0069384A">
              <w:rPr>
                <w:rFonts w:ascii="Arial" w:hAnsi="Arial" w:cs="Arial"/>
                <w:b/>
                <w:szCs w:val="20"/>
                <w:lang w:val="mn-MN"/>
              </w:rPr>
              <w:t>МЭДЭГД</w:t>
            </w:r>
            <w:r w:rsidR="007A39F5" w:rsidRPr="0069384A">
              <w:rPr>
                <w:rFonts w:ascii="Arial" w:hAnsi="Arial" w:cs="Arial"/>
                <w:b/>
                <w:szCs w:val="20"/>
                <w:lang w:val="mn-MN"/>
              </w:rPr>
              <w:t>Э</w:t>
            </w:r>
            <w:r w:rsidRPr="0069384A">
              <w:rPr>
                <w:rFonts w:ascii="Arial" w:hAnsi="Arial" w:cs="Arial"/>
                <w:b/>
                <w:szCs w:val="20"/>
                <w:lang w:val="mn-MN"/>
              </w:rPr>
              <w:t>Л</w:t>
            </w:r>
            <w:r w:rsidR="007A39F5" w:rsidRPr="0069384A">
              <w:rPr>
                <w:rFonts w:ascii="Arial" w:hAnsi="Arial" w:cs="Arial"/>
                <w:b/>
                <w:szCs w:val="20"/>
                <w:lang w:val="mn-MN"/>
              </w:rPr>
              <w:t>”-</w:t>
            </w:r>
            <w:r w:rsidRPr="0069384A">
              <w:rPr>
                <w:rFonts w:ascii="Arial" w:hAnsi="Arial" w:cs="Arial"/>
                <w:b/>
                <w:szCs w:val="20"/>
                <w:lang w:val="mn-MN"/>
              </w:rPr>
              <w:t>ИЙН МАЯГТ</w:t>
            </w:r>
          </w:p>
          <w:p w14:paraId="3C345240" w14:textId="77777777" w:rsidR="008A1B65" w:rsidRPr="0069384A" w:rsidRDefault="008A1B65" w:rsidP="00451B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tbl>
            <w:tblPr>
              <w:tblW w:w="8626" w:type="dxa"/>
              <w:tblInd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26"/>
            </w:tblGrid>
            <w:tr w:rsidR="00D23B98" w:rsidRPr="0069384A" w14:paraId="6B1C468A" w14:textId="77777777" w:rsidTr="006D7185">
              <w:trPr>
                <w:trHeight w:val="316"/>
              </w:trPr>
              <w:tc>
                <w:tcPr>
                  <w:tcW w:w="86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44389E" w14:textId="77777777" w:rsidR="00B06C68" w:rsidRPr="0069384A" w:rsidRDefault="00216BEA" w:rsidP="00DB392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Монгол Улсын Их Хурлын 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Сонгуулийн тухай хуулийн 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46 дугаар зүйлийн 46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.9-д заасны дагуу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энэ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хүү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маягтыг</w:t>
                  </w:r>
                  <w:r w:rsidR="00B06C6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бөглө</w:t>
                  </w:r>
                  <w:r w:rsidR="0060472B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н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,</w:t>
                  </w:r>
                  <w:r w:rsidR="00E719A5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</w:t>
                  </w:r>
                  <w:r w:rsidR="00DB3920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46.9.1 - 46.9.3-т заасан 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баримт</w:t>
                  </w:r>
                  <w:r w:rsidR="009E0F61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бичиг мэдээллий</w:t>
                  </w:r>
                  <w:r w:rsidR="00DB3920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г</w:t>
                  </w:r>
                  <w:r w:rsidR="009E0F61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х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авсарган</w:t>
                  </w:r>
                  <w:r w:rsidR="00D23B9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хүргүүлнэ</w:t>
                  </w:r>
                  <w:r w:rsidR="00B06C68"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.</w:t>
                  </w:r>
                </w:p>
                <w:p w14:paraId="5A3CD74B" w14:textId="77777777" w:rsidR="00D23B98" w:rsidRPr="0069384A" w:rsidRDefault="009E0F61" w:rsidP="00216BE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(</w:t>
                  </w:r>
                  <w:r w:rsidR="00216BEA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Нэг эзэмшилтэй т</w:t>
                  </w:r>
                  <w:r w:rsidR="00B06C68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 xml:space="preserve">елевиз, радиогийн хувьд </w:t>
                  </w:r>
                  <w:r w:rsidR="00216BEA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 xml:space="preserve">мэдэгдлийг </w:t>
                  </w:r>
                  <w:r w:rsidR="00B06C68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 xml:space="preserve">тус тусад нь </w:t>
                  </w:r>
                  <w:r w:rsidR="00216BEA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гаргана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)</w:t>
                  </w:r>
                </w:p>
              </w:tc>
            </w:tr>
            <w:tr w:rsidR="009E0F61" w:rsidRPr="0069384A" w14:paraId="4961CD41" w14:textId="77777777" w:rsidTr="006D7185">
              <w:trPr>
                <w:trHeight w:val="590"/>
              </w:trPr>
              <w:tc>
                <w:tcPr>
                  <w:tcW w:w="86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CB045C" w14:textId="77777777" w:rsidR="009E0F61" w:rsidRPr="0069384A" w:rsidRDefault="009E0F61" w:rsidP="009E0F6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mn-MN"/>
                    </w:rPr>
                  </w:pPr>
                </w:p>
                <w:p w14:paraId="25730A60" w14:textId="77777777" w:rsidR="009E0F61" w:rsidRPr="0069384A" w:rsidRDefault="009E0F61" w:rsidP="009E0F6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b/>
                      <w:sz w:val="20"/>
                      <w:szCs w:val="20"/>
                      <w:lang w:val="mn-MN"/>
                    </w:rPr>
                    <w:t xml:space="preserve">Мэдүүлгийг хаана гаргах: </w:t>
                  </w:r>
                  <w:r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Харилцаа Холбооны Зохицуулах хороо</w:t>
                  </w:r>
                </w:p>
              </w:tc>
            </w:tr>
            <w:tr w:rsidR="009E0F61" w:rsidRPr="0069384A" w14:paraId="148C2509" w14:textId="77777777" w:rsidTr="006D7185">
              <w:trPr>
                <w:trHeight w:val="570"/>
              </w:trPr>
              <w:tc>
                <w:tcPr>
                  <w:tcW w:w="86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480C2249" w14:textId="77777777" w:rsidR="009E0F61" w:rsidRPr="0069384A" w:rsidRDefault="009E0F61" w:rsidP="00902AE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b/>
                      <w:sz w:val="20"/>
                      <w:szCs w:val="20"/>
                      <w:lang w:val="mn-MN"/>
                    </w:rPr>
                    <w:t>Мэдүүлэг гаргах хугацаа:</w:t>
                  </w:r>
                  <w:r w:rsidRPr="0069384A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</w:t>
                  </w:r>
                  <w:r w:rsidR="002618E4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2024</w:t>
                  </w:r>
                  <w:r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 xml:space="preserve"> оны 05 дугаар сарын </w:t>
                  </w:r>
                  <w:r w:rsidR="002618E4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2</w:t>
                  </w:r>
                  <w:r w:rsidR="005654DB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8</w:t>
                  </w:r>
                  <w:r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-н</w:t>
                  </w:r>
                  <w:r w:rsidR="005654DB"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>ы</w:t>
                  </w:r>
                  <w:r w:rsidRPr="0069384A">
                    <w:rPr>
                      <w:rFonts w:ascii="Arial" w:hAnsi="Arial" w:cs="Arial"/>
                      <w:i/>
                      <w:sz w:val="20"/>
                      <w:szCs w:val="20"/>
                      <w:lang w:val="mn-MN"/>
                    </w:rPr>
                    <w:t xml:space="preserve"> 17:30 цагаас өмнө</w:t>
                  </w:r>
                </w:p>
              </w:tc>
            </w:tr>
          </w:tbl>
          <w:p w14:paraId="5F758DEE" w14:textId="77777777" w:rsidR="00A8018F" w:rsidRPr="0069384A" w:rsidRDefault="00A8018F" w:rsidP="00B27AB3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F5759" w:rsidRPr="0069384A" w14:paraId="5E869420" w14:textId="77777777" w:rsidTr="00AA73BD">
        <w:trPr>
          <w:trHeight w:val="538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4A339" w14:textId="77777777" w:rsidR="00BF5759" w:rsidRPr="0069384A" w:rsidRDefault="000B5DA8" w:rsidP="000968C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>ЕРӨНХИЙ  МЭДЭЭЛЭЛ</w:t>
            </w:r>
          </w:p>
        </w:tc>
      </w:tr>
      <w:tr w:rsidR="00A8018F" w:rsidRPr="0069384A" w14:paraId="5C5DB9A8" w14:textId="77777777" w:rsidTr="00AA73BD">
        <w:trPr>
          <w:trHeight w:val="432"/>
        </w:trPr>
        <w:tc>
          <w:tcPr>
            <w:tcW w:w="44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6BED8855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Мэдэгдэл гаргагч телевиз, радиогийн үйлчилгээ эрхлэгч:</w:t>
            </w:r>
          </w:p>
        </w:tc>
        <w:tc>
          <w:tcPr>
            <w:tcW w:w="203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129416A0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Телевиз</w:t>
            </w:r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5634A169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Суваг</w:t>
            </w:r>
          </w:p>
        </w:tc>
        <w:tc>
          <w:tcPr>
            <w:tcW w:w="177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FFFFF"/>
            <w:vAlign w:val="center"/>
          </w:tcPr>
          <w:p w14:paraId="3C211635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Радио</w:t>
            </w:r>
          </w:p>
        </w:tc>
      </w:tr>
      <w:tr w:rsidR="00A8018F" w:rsidRPr="0069384A" w14:paraId="207C5F4D" w14:textId="77777777" w:rsidTr="00AA73BD">
        <w:trPr>
          <w:trHeight w:val="432"/>
        </w:trPr>
        <w:tc>
          <w:tcPr>
            <w:tcW w:w="44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A84A09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Радио, телевизийн нэр:</w:t>
            </w:r>
          </w:p>
        </w:tc>
        <w:tc>
          <w:tcPr>
            <w:tcW w:w="565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5D2CF33D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8018F" w:rsidRPr="0069384A" w14:paraId="73248BC5" w14:textId="77777777" w:rsidTr="00AA73BD">
        <w:trPr>
          <w:trHeight w:val="432"/>
        </w:trPr>
        <w:tc>
          <w:tcPr>
            <w:tcW w:w="44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E60D547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Тусгай зөвшөөрөл эзэмшигчийн нэр: </w:t>
            </w:r>
          </w:p>
        </w:tc>
        <w:tc>
          <w:tcPr>
            <w:tcW w:w="565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43E2E97F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2639F" w:rsidRPr="0069384A" w14:paraId="2477C233" w14:textId="77777777" w:rsidTr="00AA73BD">
        <w:trPr>
          <w:trHeight w:val="432"/>
        </w:trPr>
        <w:tc>
          <w:tcPr>
            <w:tcW w:w="44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C12EE37" w14:textId="77777777" w:rsidR="0052639F" w:rsidRPr="0069384A" w:rsidRDefault="0052639F" w:rsidP="00902AE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Хуулийн этгээдийн эзэмшлийн мэдээлэл:</w:t>
            </w:r>
          </w:p>
          <w:p w14:paraId="5D499250" w14:textId="77777777" w:rsidR="0052639F" w:rsidRPr="0069384A" w:rsidRDefault="00902AE1" w:rsidP="00902AE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="0052639F" w:rsidRPr="0069384A">
              <w:rPr>
                <w:rFonts w:ascii="Arial" w:hAnsi="Arial" w:cs="Arial"/>
                <w:sz w:val="20"/>
                <w:szCs w:val="20"/>
                <w:lang w:val="mn-MN"/>
              </w:rPr>
              <w:t>(</w:t>
            </w:r>
            <w:r w:rsidR="0052639F" w:rsidRPr="0069384A">
              <w:rPr>
                <w:rFonts w:ascii="Arial" w:hAnsi="Arial" w:cs="Arial"/>
                <w:i/>
                <w:sz w:val="18"/>
                <w:szCs w:val="18"/>
                <w:lang w:val="mn-MN"/>
              </w:rPr>
              <w:t>өөрчлөлт орсон тохиолдолд бөглөх</w:t>
            </w:r>
            <w:r w:rsidR="0052639F" w:rsidRPr="0069384A">
              <w:rPr>
                <w:rFonts w:ascii="Arial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565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6A7EFB33" w14:textId="77777777" w:rsidR="0052639F" w:rsidRPr="0069384A" w:rsidRDefault="0052639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8018F" w:rsidRPr="0069384A" w14:paraId="6D4E26CD" w14:textId="77777777" w:rsidTr="00AA73BD">
        <w:trPr>
          <w:trHeight w:val="432"/>
        </w:trPr>
        <w:tc>
          <w:tcPr>
            <w:tcW w:w="44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2161DCDF" w14:textId="77777777" w:rsidR="00A8018F" w:rsidRPr="0069384A" w:rsidRDefault="00A8018F" w:rsidP="00A8018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Мэдэгдэл гаргасан огноо:</w:t>
            </w:r>
          </w:p>
        </w:tc>
        <w:tc>
          <w:tcPr>
            <w:tcW w:w="565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42630F48" w14:textId="77777777" w:rsidR="00A8018F" w:rsidRPr="0069384A" w:rsidRDefault="00A8018F" w:rsidP="002C4F3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="002618E4" w:rsidRPr="0069384A">
              <w:rPr>
                <w:rFonts w:ascii="Arial" w:hAnsi="Arial" w:cs="Arial"/>
                <w:sz w:val="20"/>
                <w:szCs w:val="20"/>
                <w:lang w:val="mn-MN"/>
              </w:rPr>
              <w:t>2024</w:t>
            </w:r>
            <w:r w:rsidR="002A0E97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.......</w:t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сар</w:t>
            </w:r>
            <w:r w:rsidR="002A0E97" w:rsidRPr="0069384A">
              <w:rPr>
                <w:rFonts w:ascii="Arial" w:hAnsi="Arial" w:cs="Arial"/>
                <w:sz w:val="20"/>
                <w:szCs w:val="20"/>
                <w:lang w:val="mn-MN"/>
              </w:rPr>
              <w:t>ын</w:t>
            </w:r>
            <w:r w:rsidR="002C4F3F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..</w:t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....</w:t>
            </w:r>
            <w:r w:rsidR="002A0E97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. </w:t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өдөр</w:t>
            </w:r>
          </w:p>
        </w:tc>
      </w:tr>
    </w:tbl>
    <w:p w14:paraId="6A338B05" w14:textId="77777777" w:rsidR="00D656BA" w:rsidRPr="0069384A" w:rsidRDefault="00D656BA" w:rsidP="00D656BA">
      <w:pPr>
        <w:spacing w:after="0"/>
        <w:rPr>
          <w:rFonts w:ascii="Arial" w:hAnsi="Arial" w:cs="Arial"/>
          <w:vanish/>
          <w:lang w:val="mn-MN"/>
        </w:rPr>
      </w:pPr>
    </w:p>
    <w:tbl>
      <w:tblPr>
        <w:tblpPr w:leftFromText="180" w:rightFromText="180" w:vertAnchor="text" w:tblpX="461" w:tblpY="1"/>
        <w:tblOverlap w:val="never"/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60"/>
      </w:tblGrid>
      <w:tr w:rsidR="00E01F62" w:rsidRPr="0069384A" w14:paraId="7F6F5172" w14:textId="77777777" w:rsidTr="003C7256">
        <w:trPr>
          <w:trHeight w:val="4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92518" w14:textId="77777777" w:rsidR="00E740DF" w:rsidRPr="0069384A" w:rsidRDefault="00E740DF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1AC0E13D" w14:textId="77777777" w:rsidR="00E740DF" w:rsidRPr="0069384A" w:rsidRDefault="00E740DF" w:rsidP="003C725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hanging="276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>СОНГУУЛИЙН СУРТАЛЧИЛГАА НЭВТРҮҮЛЭХ ХҮСЭЛТ</w:t>
            </w:r>
          </w:p>
          <w:p w14:paraId="748D9AA1" w14:textId="77777777" w:rsidR="008279AD" w:rsidRPr="0069384A" w:rsidRDefault="008279AD" w:rsidP="00902AE1">
            <w:pPr>
              <w:spacing w:after="0" w:line="360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</w:p>
          <w:p w14:paraId="7771F88A" w14:textId="77777777" w:rsidR="004055C6" w:rsidRPr="0069384A" w:rsidRDefault="002C4F3F" w:rsidP="00902AE1">
            <w:pPr>
              <w:spacing w:line="360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 xml:space="preserve">.................................... /тусгай зөвшөөрөл эзэмшигчийн нэр/ </w:t>
            </w:r>
            <w:r w:rsidR="004055C6" w:rsidRPr="0069384A">
              <w:rPr>
                <w:rFonts w:ascii="Arial" w:hAnsi="Arial" w:cs="Arial"/>
                <w:sz w:val="22"/>
                <w:lang w:val="mn-MN"/>
              </w:rPr>
              <w:t>................................... /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радио, </w:t>
            </w:r>
            <w:r w:rsidR="004055C6" w:rsidRPr="0069384A">
              <w:rPr>
                <w:rFonts w:ascii="Arial" w:hAnsi="Arial" w:cs="Arial"/>
                <w:sz w:val="22"/>
                <w:lang w:val="mn-MN"/>
              </w:rPr>
              <w:t>телевиз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ийн </w:t>
            </w:r>
            <w:r w:rsidR="004055C6" w:rsidRPr="0069384A">
              <w:rPr>
                <w:rFonts w:ascii="Arial" w:hAnsi="Arial" w:cs="Arial"/>
                <w:sz w:val="22"/>
                <w:lang w:val="mn-MN"/>
              </w:rPr>
              <w:t xml:space="preserve">нэр/ нь ............. онд байгуулагдсан 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бөгөөд................................ 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>олон талт/</w:t>
            </w:r>
            <w:r w:rsidR="004055C6" w:rsidRPr="0069384A">
              <w:rPr>
                <w:rFonts w:ascii="Arial" w:hAnsi="Arial" w:cs="Arial"/>
                <w:sz w:val="22"/>
                <w:lang w:val="mn-MN"/>
              </w:rPr>
              <w:t xml:space="preserve"> чиглэлээр хөтөлбөр б</w:t>
            </w:r>
            <w:r w:rsidR="00D62DEE" w:rsidRPr="0069384A">
              <w:rPr>
                <w:rFonts w:ascii="Arial" w:hAnsi="Arial" w:cs="Arial"/>
                <w:sz w:val="22"/>
                <w:lang w:val="mn-MN"/>
              </w:rPr>
              <w:t>элтгэн хүргэдэг</w:t>
            </w:r>
            <w:r w:rsidR="004055C6" w:rsidRPr="0069384A">
              <w:rPr>
                <w:rFonts w:ascii="Arial" w:hAnsi="Arial" w:cs="Arial"/>
                <w:sz w:val="22"/>
                <w:lang w:val="mn-MN"/>
              </w:rPr>
              <w:t>.</w:t>
            </w:r>
          </w:p>
          <w:p w14:paraId="6A58AF41" w14:textId="77777777" w:rsidR="00E14BCB" w:rsidRPr="0069384A" w:rsidRDefault="00E14BCB" w:rsidP="003C7256">
            <w:pPr>
              <w:shd w:val="clear" w:color="auto" w:fill="FFFFFF"/>
              <w:spacing w:after="0"/>
              <w:ind w:left="90"/>
              <w:jc w:val="both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 xml:space="preserve">Манай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радио, </w:t>
            </w:r>
            <w:r w:rsidRPr="0069384A">
              <w:rPr>
                <w:rFonts w:ascii="Arial" w:hAnsi="Arial" w:cs="Arial"/>
                <w:sz w:val="22"/>
                <w:lang w:val="mn-MN"/>
              </w:rPr>
              <w:t>телевиз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  <w:r w:rsidR="00EA55BB" w:rsidRPr="0069384A">
              <w:rPr>
                <w:rFonts w:ascii="Arial" w:hAnsi="Arial" w:cs="Arial"/>
                <w:sz w:val="22"/>
                <w:lang w:val="mn-MN"/>
              </w:rPr>
              <w:t>н</w:t>
            </w:r>
            <w:r w:rsidR="00A06218" w:rsidRPr="0069384A">
              <w:rPr>
                <w:rFonts w:ascii="Arial" w:hAnsi="Arial" w:cs="Arial"/>
                <w:sz w:val="22"/>
                <w:lang w:val="mn-MN"/>
              </w:rPr>
              <w:t xml:space="preserve">ь 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Монгол </w:t>
            </w:r>
            <w:r w:rsidR="002C4F3F" w:rsidRPr="0069384A">
              <w:rPr>
                <w:rFonts w:ascii="Arial" w:hAnsi="Arial" w:cs="Arial"/>
                <w:sz w:val="22"/>
                <w:lang w:val="mn-MN"/>
              </w:rPr>
              <w:t>У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лсын </w:t>
            </w:r>
            <w:r w:rsidR="002C4F3F" w:rsidRPr="0069384A">
              <w:rPr>
                <w:rFonts w:ascii="Arial" w:hAnsi="Arial" w:cs="Arial"/>
                <w:sz w:val="22"/>
                <w:lang w:val="mn-MN"/>
              </w:rPr>
              <w:t>Их Хурлын с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онгуулийн үеэр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нам, эвсэл, 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 xml:space="preserve">нэр дэвшигчдийн байр суурийг </w:t>
            </w:r>
            <w:r w:rsidRPr="0069384A">
              <w:rPr>
                <w:rFonts w:ascii="Arial" w:hAnsi="Arial" w:cs="Arial"/>
                <w:sz w:val="22"/>
                <w:lang w:val="mn-MN"/>
              </w:rPr>
              <w:t>олон нийт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 xml:space="preserve">эд тэнцвэртэй хүргэх, иргэдэд сонгуулийн үйл явц,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нам, эвсэл, 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>нэр дэвшигчдийн талаар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>х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бодит, 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>нэг талыг бар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ихгүй, хараат бус, тэнцвэртэй 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>мэдээ мэдээлэл хүргэж зөв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 сонголт хий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>х</w:t>
            </w:r>
            <w:r w:rsidRPr="0069384A">
              <w:rPr>
                <w:rFonts w:ascii="Arial" w:hAnsi="Arial" w:cs="Arial"/>
                <w:sz w:val="22"/>
                <w:lang w:val="mn-MN"/>
              </w:rPr>
              <w:t>эд</w:t>
            </w:r>
            <w:r w:rsidR="006E3E2C" w:rsidRPr="0069384A">
              <w:rPr>
                <w:rFonts w:ascii="Arial" w:hAnsi="Arial" w:cs="Arial"/>
                <w:sz w:val="22"/>
                <w:lang w:val="mn-MN"/>
              </w:rPr>
              <w:t xml:space="preserve"> туслах үүрэгтэйн хувьд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Монгол Улсын Их Хурлын </w:t>
            </w:r>
            <w:r w:rsidRPr="0069384A">
              <w:rPr>
                <w:rFonts w:ascii="Arial" w:hAnsi="Arial" w:cs="Arial"/>
                <w:sz w:val="22"/>
                <w:lang w:val="mn-MN"/>
              </w:rPr>
              <w:t>Сонгуулийн тухай хуул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>иар сонгуулийн сурталчилгаанд радио, телевиз ашиглах талаар тогтоосон журмыг мөрдөж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 сонгуулийн сурталчилгаа бэлтгэж,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нэвтрүүлэх хүсэлтэй байгаа тул энэхүү мэдэгдлийг хүргүүлж байна. </w:t>
            </w:r>
            <w:r w:rsidR="006524F6"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</w:p>
          <w:p w14:paraId="67484AD2" w14:textId="77777777" w:rsidR="0087156C" w:rsidRPr="0069384A" w:rsidRDefault="0087156C" w:rsidP="00902AE1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14:paraId="5B6B3DF1" w14:textId="77777777" w:rsidR="00E14BCB" w:rsidRPr="0069384A" w:rsidRDefault="00275C18" w:rsidP="003C7256">
            <w:pPr>
              <w:shd w:val="clear" w:color="auto" w:fill="FFFFFF"/>
              <w:spacing w:after="0"/>
              <w:ind w:left="90"/>
              <w:jc w:val="both"/>
              <w:rPr>
                <w:rFonts w:ascii="Arial" w:hAnsi="Arial" w:cs="Arial"/>
                <w:b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Сонгуулийн сурталчилгаа хүлэ</w:t>
            </w:r>
            <w:r w:rsidR="003F7CDD" w:rsidRPr="0069384A">
              <w:rPr>
                <w:rFonts w:ascii="Arial" w:hAnsi="Arial" w:cs="Arial"/>
                <w:sz w:val="22"/>
                <w:lang w:val="mn-MN"/>
              </w:rPr>
              <w:t xml:space="preserve">эн авах, бэлтгэх, нэвтрүүлэхдээ Монгол Улсын Их Хурлын </w:t>
            </w:r>
            <w:r w:rsidR="00E14BCB" w:rsidRPr="0069384A">
              <w:rPr>
                <w:rFonts w:ascii="Arial" w:hAnsi="Arial" w:cs="Arial"/>
                <w:sz w:val="22"/>
                <w:lang w:val="mn-MN"/>
              </w:rPr>
              <w:t>Сонгуулийн тухай хуульд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 нийцэж байгаа эсэхийг нягталж, </w:t>
            </w:r>
            <w:r w:rsidR="0087156C" w:rsidRPr="0069384A">
              <w:rPr>
                <w:rFonts w:ascii="Arial" w:hAnsi="Arial" w:cs="Arial"/>
                <w:sz w:val="22"/>
                <w:lang w:val="mn-MN"/>
              </w:rPr>
              <w:t xml:space="preserve">сонгуулийн сурталчилгааг </w:t>
            </w:r>
            <w:r w:rsidR="002618E4" w:rsidRPr="0069384A">
              <w:rPr>
                <w:rFonts w:ascii="Arial" w:hAnsi="Arial" w:cs="Arial"/>
                <w:i/>
                <w:sz w:val="22"/>
                <w:lang w:val="mn-MN"/>
              </w:rPr>
              <w:t>2024</w:t>
            </w:r>
            <w:r w:rsidR="0087156C" w:rsidRPr="0069384A">
              <w:rPr>
                <w:rFonts w:ascii="Arial" w:hAnsi="Arial" w:cs="Arial"/>
                <w:i/>
                <w:sz w:val="22"/>
                <w:lang w:val="mn-MN"/>
              </w:rPr>
              <w:t xml:space="preserve"> оны 06 дугаар сарын </w:t>
            </w:r>
            <w:r w:rsidR="002618E4" w:rsidRPr="0069384A">
              <w:rPr>
                <w:rFonts w:ascii="Arial" w:hAnsi="Arial" w:cs="Arial"/>
                <w:i/>
                <w:sz w:val="22"/>
                <w:lang w:val="mn-MN"/>
              </w:rPr>
              <w:t>10</w:t>
            </w:r>
            <w:r w:rsidR="0087156C" w:rsidRPr="0069384A">
              <w:rPr>
                <w:rFonts w:ascii="Arial" w:hAnsi="Arial" w:cs="Arial"/>
                <w:i/>
                <w:sz w:val="22"/>
                <w:lang w:val="mn-MN"/>
              </w:rPr>
              <w:t xml:space="preserve">-ны өдрийн 00:00:00 цагаас эхлүүлж, </w:t>
            </w:r>
            <w:r w:rsidR="002618E4" w:rsidRPr="0069384A">
              <w:rPr>
                <w:rFonts w:ascii="Arial" w:hAnsi="Arial" w:cs="Arial"/>
                <w:i/>
                <w:sz w:val="22"/>
                <w:lang w:val="mn-MN"/>
              </w:rPr>
              <w:t>2024</w:t>
            </w:r>
            <w:r w:rsidR="0087156C" w:rsidRPr="0069384A">
              <w:rPr>
                <w:rFonts w:ascii="Arial" w:hAnsi="Arial" w:cs="Arial"/>
                <w:i/>
                <w:sz w:val="22"/>
                <w:lang w:val="mn-MN"/>
              </w:rPr>
              <w:t xml:space="preserve"> оны 06 дугаар сарын </w:t>
            </w:r>
            <w:r w:rsidR="002618E4" w:rsidRPr="0069384A">
              <w:rPr>
                <w:rFonts w:ascii="Arial" w:hAnsi="Arial" w:cs="Arial"/>
                <w:i/>
                <w:sz w:val="22"/>
                <w:lang w:val="mn-MN"/>
              </w:rPr>
              <w:t>26</w:t>
            </w:r>
            <w:r w:rsidR="0087156C" w:rsidRPr="0069384A">
              <w:rPr>
                <w:rFonts w:ascii="Arial" w:hAnsi="Arial" w:cs="Arial"/>
                <w:i/>
                <w:sz w:val="22"/>
                <w:lang w:val="mn-MN"/>
              </w:rPr>
              <w:t xml:space="preserve">-ны өдрийн 23:59:59 цагаас өмнө зогсоохоо </w:t>
            </w:r>
            <w:r w:rsidR="0087156C" w:rsidRPr="0069384A">
              <w:rPr>
                <w:rFonts w:ascii="Arial" w:hAnsi="Arial" w:cs="Arial"/>
                <w:sz w:val="22"/>
                <w:lang w:val="mn-MN"/>
              </w:rPr>
              <w:t>мэдэгдэж байна.</w:t>
            </w:r>
            <w:r w:rsidR="005A3A84"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</w:p>
          <w:p w14:paraId="3C3436B8" w14:textId="77777777" w:rsidR="00E14BCB" w:rsidRPr="0069384A" w:rsidRDefault="00E14BCB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3A240776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Ерөнхий/Гүйцэтгэх захирал</w:t>
            </w:r>
          </w:p>
          <w:p w14:paraId="133F12CF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75C159FA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          </w:t>
            </w: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Овог нэр:</w:t>
            </w:r>
          </w:p>
          <w:p w14:paraId="15A5B04D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06943C8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Гарын үсэг</w:t>
            </w:r>
          </w:p>
          <w:p w14:paraId="3159FFE9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4BB6695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Тамга</w:t>
            </w:r>
          </w:p>
          <w:p w14:paraId="045B5346" w14:textId="77777777" w:rsidR="0087156C" w:rsidRPr="0069384A" w:rsidRDefault="0087156C" w:rsidP="003C7256">
            <w:pPr>
              <w:shd w:val="clear" w:color="auto" w:fill="FFFFFF"/>
              <w:spacing w:after="0" w:line="240" w:lineRule="auto"/>
              <w:ind w:left="106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3E96628C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Утас:</w:t>
            </w:r>
          </w:p>
          <w:p w14:paraId="2A4F5E97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1EC9681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И-мэйл:</w:t>
            </w:r>
          </w:p>
          <w:p w14:paraId="2C56AFED" w14:textId="77777777" w:rsidR="0053093B" w:rsidRPr="0069384A" w:rsidRDefault="0053093B" w:rsidP="003C7256">
            <w:pPr>
              <w:shd w:val="clear" w:color="auto" w:fill="FFFFFF"/>
              <w:spacing w:after="0" w:line="240" w:lineRule="auto"/>
              <w:ind w:left="106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72E0E7D8" w14:textId="0B0624DB" w:rsidR="00AA73BD" w:rsidRPr="0069384A" w:rsidRDefault="004802E3" w:rsidP="00AA73B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hanging="43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СОНГУУЛИЙН ТУХАЙ ХУУЛИЙН ДАРААХ ЗААЛТУУД БОЛОН ХОЛБОГДОХ ЖУРАМ, ЗӨВЛӨМЖҮҮДИЙГ УНШИЖ ТАНИЛЦСАН БОЛНО. </w:t>
            </w:r>
          </w:p>
          <w:p w14:paraId="0782D381" w14:textId="77777777" w:rsidR="00DE39EE" w:rsidRPr="0069384A" w:rsidRDefault="00DE39EE" w:rsidP="00DE39EE">
            <w:pPr>
              <w:shd w:val="clear" w:color="auto" w:fill="FFFFFF"/>
              <w:spacing w:after="0" w:line="240" w:lineRule="auto"/>
              <w:ind w:left="106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tbl>
            <w:tblPr>
              <w:tblpPr w:leftFromText="180" w:rightFromText="180" w:vertAnchor="text" w:tblpX="533" w:tblpY="1"/>
              <w:tblOverlap w:val="never"/>
              <w:tblW w:w="90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5402"/>
              <w:gridCol w:w="1528"/>
              <w:gridCol w:w="1598"/>
            </w:tblGrid>
            <w:tr w:rsidR="000B4AA7" w:rsidRPr="0069384A" w14:paraId="05F9EFDE" w14:textId="77777777" w:rsidTr="0055477C">
              <w:trPr>
                <w:trHeight w:val="433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40F8B3D6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№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017E685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Уншиж танилцсан хууль тогтоомж, журам, зөвлөмж</w:t>
                  </w: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4FF3449F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Танилцсан эсэх</w:t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429C6C77" w14:textId="77777777" w:rsidR="000B4AA7" w:rsidRPr="0069384A" w:rsidRDefault="009D0CAD" w:rsidP="009D0CA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Гарын үсэг</w:t>
                  </w:r>
                </w:p>
              </w:tc>
            </w:tr>
            <w:tr w:rsidR="000B4AA7" w:rsidRPr="0069384A" w14:paraId="0DC3A6E4" w14:textId="77777777" w:rsidTr="0055477C">
              <w:trPr>
                <w:trHeight w:val="818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6073DAEF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1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57A2E102" w14:textId="77777777" w:rsidR="00D23B98" w:rsidRPr="0069384A" w:rsidRDefault="00306952" w:rsidP="003C7256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en-US"/>
                    </w:rPr>
                    <w:t xml:space="preserve">Монгол Улсын Их Хурлын Сонгуулийн тухай хуулийн 39 дүгээр </w:t>
                  </w:r>
                  <w:r w:rsidR="000B4AA7"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 xml:space="preserve">зүйл </w:t>
                  </w:r>
                </w:p>
                <w:p w14:paraId="1E9EEFEE" w14:textId="77777777" w:rsidR="00D23B98" w:rsidRPr="0069384A" w:rsidRDefault="000B4AA7" w:rsidP="003C7256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“</w:t>
                  </w:r>
                  <w:r w:rsidR="00D23B98" w:rsidRPr="0069384A">
                    <w:rPr>
                      <w:rFonts w:ascii="Arial" w:hAnsi="Arial" w:cs="Arial"/>
                      <w:i/>
                      <w:sz w:val="22"/>
                      <w:lang w:val="mn-MN" w:eastAsia="zh-CN"/>
                    </w:rPr>
                    <w:t>С</w:t>
                  </w:r>
                  <w:r w:rsidRPr="0069384A">
                    <w:rPr>
                      <w:rFonts w:ascii="Arial" w:hAnsi="Arial" w:cs="Arial"/>
                      <w:i/>
                      <w:sz w:val="22"/>
                      <w:lang w:val="mn-MN" w:eastAsia="zh-CN"/>
                    </w:rPr>
                    <w:t>онгуулийн сурталчилгаа</w:t>
                  </w: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”</w:t>
                  </w: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52674E02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sym w:font="Wingdings" w:char="F0A8"/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602886AE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</w:tr>
            <w:tr w:rsidR="00306952" w:rsidRPr="0069384A" w14:paraId="527754EB" w14:textId="77777777" w:rsidTr="0055477C">
              <w:trPr>
                <w:trHeight w:val="818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5E63EF7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2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0D0A3DCF" w14:textId="77777777" w:rsidR="00306952" w:rsidRPr="0069384A" w:rsidRDefault="00306952" w:rsidP="00306952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en-US"/>
                    </w:rPr>
                    <w:t xml:space="preserve">Монгол Улсын Их Хурлын Сонгуулийн тухай хуулийн 46 дугаар </w:t>
                  </w: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 xml:space="preserve">зүйл </w:t>
                  </w:r>
                </w:p>
                <w:p w14:paraId="5CF1EAE4" w14:textId="77777777" w:rsidR="00306952" w:rsidRPr="0069384A" w:rsidRDefault="00306952" w:rsidP="00306952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“</w:t>
                  </w:r>
                  <w:r w:rsidRPr="0069384A">
                    <w:rPr>
                      <w:rFonts w:ascii="Arial" w:hAnsi="Arial" w:cs="Arial"/>
                      <w:i/>
                      <w:sz w:val="22"/>
                      <w:lang w:val="mn-MN" w:eastAsia="zh-CN"/>
                    </w:rPr>
                    <w:t>Сонгуулийн сурталчилгаанд радио, телевиз ашиглах</w:t>
                  </w: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”</w:t>
                  </w: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47CD0B9D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sym w:font="Wingdings" w:char="F0A8"/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0435742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</w:tr>
            <w:tr w:rsidR="00306952" w:rsidRPr="0069384A" w14:paraId="62027C9F" w14:textId="77777777" w:rsidTr="00D23B98">
              <w:trPr>
                <w:trHeight w:val="263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4701A253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3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4BD13A9" w14:textId="77777777" w:rsidR="00306952" w:rsidRPr="0069384A" w:rsidRDefault="00306952" w:rsidP="00306952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en-US"/>
                    </w:rPr>
                    <w:t xml:space="preserve">Монгол Улсын Их Хурлын Сонгуулийн тухай хуулийн 48 дугаар </w:t>
                  </w: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 xml:space="preserve">зүйл </w:t>
                  </w:r>
                </w:p>
                <w:p w14:paraId="04A7F524" w14:textId="77777777" w:rsidR="00306952" w:rsidRPr="0069384A" w:rsidRDefault="00306952" w:rsidP="00306952">
                  <w:pPr>
                    <w:pStyle w:val="ListParagraph"/>
                    <w:adjustRightInd w:val="0"/>
                    <w:snapToGrid w:val="0"/>
                    <w:spacing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2"/>
                      <w:lang w:val="mn-MN" w:eastAsia="zh-C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“</w:t>
                  </w:r>
                  <w:r w:rsidRPr="0069384A">
                    <w:rPr>
                      <w:rFonts w:ascii="Arial" w:hAnsi="Arial" w:cs="Arial"/>
                      <w:i/>
                      <w:sz w:val="22"/>
                      <w:lang w:val="mn-MN" w:eastAsia="zh-CN"/>
                    </w:rPr>
                    <w:t>Хууль бус сурталчилгааг хориглох</w:t>
                  </w:r>
                  <w:r w:rsidRPr="0069384A">
                    <w:rPr>
                      <w:rFonts w:ascii="Arial" w:hAnsi="Arial" w:cs="Arial"/>
                      <w:sz w:val="22"/>
                      <w:lang w:val="mn-MN" w:eastAsia="zh-CN"/>
                    </w:rPr>
                    <w:t>”</w:t>
                  </w: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3A742924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sym w:font="Wingdings" w:char="F0A8"/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155B135C" w14:textId="77777777" w:rsidR="00306952" w:rsidRPr="0069384A" w:rsidRDefault="00306952" w:rsidP="0030695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</w:tr>
            <w:tr w:rsidR="000B4AA7" w:rsidRPr="0069384A" w14:paraId="067A3C8D" w14:textId="77777777" w:rsidTr="0055477C">
              <w:trPr>
                <w:trHeight w:val="433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1473D58D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4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3AD44A61" w14:textId="2DE53101" w:rsidR="00D23B98" w:rsidRPr="0069384A" w:rsidRDefault="000B4AA7" w:rsidP="003C7256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ХХЗХ-ны</w:t>
                  </w:r>
                  <w:r w:rsidR="002618E4"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</w:t>
                  </w:r>
                  <w:hyperlink r:id="rId8" w:history="1">
                    <w:r w:rsidR="00AA73BD" w:rsidRPr="0069384A">
                      <w:rPr>
                        <w:rStyle w:val="Hyperlink"/>
                        <w:rFonts w:ascii="Arial" w:hAnsi="Arial" w:cs="Arial"/>
                        <w:sz w:val="22"/>
                        <w:lang w:val="mn-MN"/>
                      </w:rPr>
                      <w:t>https://www.crc.gov.mn/list/songuul-2024</w:t>
                    </w:r>
                  </w:hyperlink>
                  <w:r w:rsidR="00AA73BD"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</w:t>
                  </w:r>
                  <w:r w:rsidR="00306952"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с</w:t>
                  </w: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айт дахь </w:t>
                  </w:r>
                  <w:r w:rsidR="00DB6775" w:rsidRPr="0069384A">
                    <w:rPr>
                      <w:rFonts w:ascii="Arial" w:hAnsi="Arial" w:cs="Arial"/>
                      <w:sz w:val="22"/>
                      <w:lang w:val="mn-MN"/>
                    </w:rPr>
                    <w:t>“</w:t>
                  </w:r>
                  <w:r w:rsidR="00306952" w:rsidRPr="0069384A">
                    <w:rPr>
                      <w:rFonts w:ascii="Arial" w:hAnsi="Arial" w:cs="Arial"/>
                      <w:sz w:val="22"/>
                      <w:lang w:val="mn-MN"/>
                    </w:rPr>
                    <w:t>Монгол Улсын Их Хурлын С</w:t>
                  </w:r>
                  <w:r w:rsidR="00B359D5" w:rsidRPr="0069384A">
                    <w:rPr>
                      <w:rFonts w:ascii="Arial" w:hAnsi="Arial" w:cs="Arial"/>
                      <w:sz w:val="22"/>
                      <w:lang w:val="mn-MN"/>
                    </w:rPr>
                    <w:t>онгууль-</w:t>
                  </w:r>
                  <w:r w:rsidR="002618E4" w:rsidRPr="0069384A">
                    <w:rPr>
                      <w:rFonts w:ascii="Arial" w:hAnsi="Arial" w:cs="Arial"/>
                      <w:sz w:val="22"/>
                      <w:lang w:val="mn-MN"/>
                    </w:rPr>
                    <w:t>2024</w:t>
                  </w:r>
                  <w:r w:rsidR="00306952" w:rsidRPr="0069384A">
                    <w:rPr>
                      <w:rFonts w:ascii="Arial" w:hAnsi="Arial" w:cs="Arial"/>
                      <w:sz w:val="22"/>
                      <w:lang w:val="mn-MN"/>
                    </w:rPr>
                    <w:t>”</w:t>
                  </w: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</w:t>
                  </w:r>
                  <w:r w:rsidR="00306952"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</w:t>
                  </w: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цонхонд байршуулсан мэдээ, мэдээллүүд</w:t>
                  </w:r>
                </w:p>
                <w:p w14:paraId="7D364200" w14:textId="77777777" w:rsidR="00B359D5" w:rsidRPr="0069384A" w:rsidRDefault="00B359D5" w:rsidP="003C7256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58F073E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sym w:font="Wingdings" w:char="F0A8"/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7B159822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</w:tr>
            <w:tr w:rsidR="000B4AA7" w:rsidRPr="0069384A" w14:paraId="5259DCDF" w14:textId="77777777" w:rsidTr="00AA73BD">
              <w:trPr>
                <w:trHeight w:val="433"/>
              </w:trPr>
              <w:tc>
                <w:tcPr>
                  <w:tcW w:w="5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1A71ABCA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5</w:t>
                  </w:r>
                </w:p>
              </w:tc>
              <w:tc>
                <w:tcPr>
                  <w:tcW w:w="540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36D2A8BD" w14:textId="77777777" w:rsidR="00A076C9" w:rsidRPr="0069384A" w:rsidRDefault="000B4AA7" w:rsidP="00AA73B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>СЕХ</w:t>
                  </w:r>
                  <w:r w:rsidR="00C53ACB" w:rsidRPr="0069384A">
                    <w:rPr>
                      <w:rFonts w:ascii="Arial" w:hAnsi="Arial" w:cs="Arial"/>
                      <w:sz w:val="22"/>
                      <w:lang w:val="mn-MN"/>
                    </w:rPr>
                    <w:t>-ны</w:t>
                  </w: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баталсан “</w:t>
                  </w:r>
                  <w:r w:rsidR="00D2054F" w:rsidRPr="0069384A">
                    <w:rPr>
                      <w:rFonts w:ascii="Arial" w:hAnsi="Arial" w:cs="Arial"/>
                      <w:sz w:val="22"/>
                      <w:szCs w:val="24"/>
                      <w:lang w:val="mn-MN"/>
                    </w:rPr>
                    <w:t>Радио, телевизээр сонгуулийн сурталчилгааг нэвтрүүлэх, хяналт тавих, радио телевизийг бүртгэх, бүртгэхээс татгалзах журам</w:t>
                  </w:r>
                  <w:r w:rsidR="00D2054F" w:rsidRPr="0069384A">
                    <w:rPr>
                      <w:rFonts w:ascii="Arial" w:hAnsi="Arial" w:cs="Arial"/>
                      <w:sz w:val="22"/>
                      <w:lang w:val="mn-MN"/>
                    </w:rPr>
                    <w:t xml:space="preserve"> </w:t>
                  </w:r>
                  <w:r w:rsidR="00DB6775" w:rsidRPr="0069384A">
                    <w:rPr>
                      <w:rFonts w:ascii="Arial" w:hAnsi="Arial" w:cs="Arial"/>
                      <w:sz w:val="22"/>
                      <w:lang w:val="mn-MN"/>
                    </w:rPr>
                    <w:t>”</w:t>
                  </w:r>
                </w:p>
                <w:p w14:paraId="21F2183D" w14:textId="7520DB90" w:rsidR="00AA73BD" w:rsidRPr="0069384A" w:rsidRDefault="00AA73BD" w:rsidP="00AA73B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5F98951B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  <w:r w:rsidRPr="0069384A">
                    <w:rPr>
                      <w:rFonts w:ascii="Arial" w:hAnsi="Arial" w:cs="Arial"/>
                      <w:sz w:val="22"/>
                      <w:lang w:val="mn-MN"/>
                    </w:rPr>
                    <w:sym w:font="Wingdings" w:char="F0A8"/>
                  </w:r>
                </w:p>
              </w:tc>
              <w:tc>
                <w:tcPr>
                  <w:tcW w:w="159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7B9D0871" w14:textId="77777777" w:rsidR="000B4AA7" w:rsidRPr="0069384A" w:rsidRDefault="000B4AA7" w:rsidP="003C725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lang w:val="mn-MN"/>
                    </w:rPr>
                  </w:pPr>
                </w:p>
              </w:tc>
            </w:tr>
          </w:tbl>
          <w:p w14:paraId="5C7B40BC" w14:textId="77777777" w:rsidR="000B4AA7" w:rsidRPr="0069384A" w:rsidRDefault="000B4AA7" w:rsidP="00D6419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503CBB" w:rsidRPr="0069384A" w14:paraId="1214CD91" w14:textId="77777777" w:rsidTr="003C7256">
        <w:trPr>
          <w:trHeight w:val="49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48ADB" w14:textId="77777777" w:rsidR="006A2A4F" w:rsidRPr="0069384A" w:rsidRDefault="006A2A4F" w:rsidP="006A2A4F">
            <w:pPr>
              <w:shd w:val="clear" w:color="auto" w:fill="FFFFFF"/>
              <w:spacing w:after="0" w:line="240" w:lineRule="auto"/>
              <w:ind w:left="106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199FEAEC" w14:textId="77777777" w:rsidR="00503CBB" w:rsidRPr="0069384A" w:rsidRDefault="001D2CEB" w:rsidP="006A2A4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МЭДЭГДЭЛ </w:t>
            </w:r>
            <w:r w:rsidR="00503CBB"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>ГАРГАГЧИЙН БАТАЛГАА</w:t>
            </w:r>
          </w:p>
          <w:p w14:paraId="270420D9" w14:textId="77777777" w:rsidR="006A2A4F" w:rsidRPr="0069384A" w:rsidRDefault="006A2A4F" w:rsidP="006A2A4F">
            <w:pPr>
              <w:shd w:val="clear" w:color="auto" w:fill="FFFFFF"/>
              <w:spacing w:after="0" w:line="240" w:lineRule="auto"/>
              <w:ind w:left="1062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14:paraId="646CF8C0" w14:textId="77777777" w:rsidR="00C616ED" w:rsidRPr="0069384A" w:rsidRDefault="00C616ED" w:rsidP="00A168FD">
            <w:pPr>
              <w:jc w:val="both"/>
              <w:rPr>
                <w:rFonts w:ascii="Arial" w:hAnsi="Arial" w:cs="Arial"/>
                <w:sz w:val="22"/>
                <w:szCs w:val="24"/>
                <w:lang w:val="mn-MN"/>
              </w:rPr>
            </w:pPr>
          </w:p>
          <w:p w14:paraId="438FC860" w14:textId="77777777" w:rsidR="00C616ED" w:rsidRPr="0069384A" w:rsidRDefault="00C616ED" w:rsidP="00A168FD">
            <w:pPr>
              <w:jc w:val="both"/>
              <w:rPr>
                <w:rFonts w:ascii="Arial" w:hAnsi="Arial" w:cs="Arial"/>
                <w:sz w:val="22"/>
                <w:szCs w:val="24"/>
                <w:lang w:val="mn-MN"/>
              </w:rPr>
            </w:pPr>
            <w:r w:rsidRPr="0069384A">
              <w:rPr>
                <w:rFonts w:ascii="Arial" w:hAnsi="Arial" w:cs="Arial"/>
                <w:sz w:val="22"/>
                <w:szCs w:val="24"/>
                <w:lang w:val="mn-MN"/>
              </w:rPr>
              <w:t>.................................... /тусгай зөвшөөрөл эзэмшигчийн нэр/ ................................... /радио, телевизийн нэр/ нь Монгол Улсын Их Хурлын Сонгуулийн тухай хууль болон “Радио, телевизээр сонгуулийн сурталчилгааг нэвтрүүлэх, хяналт тавих</w:t>
            </w:r>
            <w:r w:rsidR="00D2054F" w:rsidRPr="0069384A">
              <w:rPr>
                <w:rFonts w:ascii="Arial" w:hAnsi="Arial" w:cs="Arial"/>
                <w:sz w:val="22"/>
                <w:szCs w:val="24"/>
                <w:lang w:val="mn-MN"/>
              </w:rPr>
              <w:t>, радио телевизийг бүртгэх, бүртгэхээс татгалзах</w:t>
            </w:r>
            <w:r w:rsidRPr="0069384A">
              <w:rPr>
                <w:rFonts w:ascii="Arial" w:hAnsi="Arial" w:cs="Arial"/>
                <w:sz w:val="22"/>
                <w:szCs w:val="24"/>
                <w:lang w:val="mn-MN"/>
              </w:rPr>
              <w:t xml:space="preserve"> журам”-тай танилцсан бөгөөд сонгуулийн сурталчилгаа хүлээн авч, бэлтгэж, нэвтрүүлэхдээ сонгуулийн сурталчилгаанд радио, телевиз ашиглах талаар хуулиар тогтоосон журмыг мөрдөж, </w:t>
            </w:r>
            <w:r w:rsidR="00C27305" w:rsidRPr="0069384A">
              <w:rPr>
                <w:rFonts w:ascii="Arial" w:hAnsi="Arial" w:cs="Arial"/>
                <w:sz w:val="22"/>
                <w:szCs w:val="24"/>
                <w:lang w:val="mn-MN"/>
              </w:rPr>
              <w:t>хууль, журмаар хүлээсэн үүргээ биелүүлж</w:t>
            </w:r>
            <w:r w:rsidRPr="0069384A">
              <w:rPr>
                <w:rFonts w:ascii="Arial" w:hAnsi="Arial" w:cs="Arial"/>
                <w:sz w:val="22"/>
                <w:szCs w:val="24"/>
                <w:lang w:val="mn-MN"/>
              </w:rPr>
              <w:t xml:space="preserve"> ажиллахаа үүгээр баталж байна.  </w:t>
            </w:r>
          </w:p>
          <w:p w14:paraId="7E06D08E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667BD4F0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Ерөнхий/Гүйцэтгэх захирал</w:t>
            </w:r>
          </w:p>
          <w:p w14:paraId="37A4F70B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4EA64480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  <w:p w14:paraId="5B9EC4BB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Овог нэр:</w:t>
            </w:r>
          </w:p>
          <w:p w14:paraId="74EE18CA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D39FBEF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</w:p>
          <w:p w14:paraId="6482F815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F742C00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Тамга</w:t>
            </w:r>
          </w:p>
          <w:p w14:paraId="76C8C4D4" w14:textId="77777777" w:rsidR="0087156C" w:rsidRPr="0069384A" w:rsidRDefault="0087156C" w:rsidP="003C7256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F33E823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Утас:</w:t>
            </w:r>
          </w:p>
          <w:p w14:paraId="555D4893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6B622A4" w14:textId="77777777" w:rsidR="0087156C" w:rsidRPr="0069384A" w:rsidRDefault="0087156C" w:rsidP="0087156C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И-мэйл:</w:t>
            </w:r>
          </w:p>
          <w:p w14:paraId="445BD55B" w14:textId="77777777" w:rsidR="003C7256" w:rsidRPr="0069384A" w:rsidRDefault="003C7256" w:rsidP="003C725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</w:tbl>
    <w:p w14:paraId="431EEE6B" w14:textId="77777777" w:rsidR="00D656BA" w:rsidRPr="0069384A" w:rsidRDefault="00D656BA" w:rsidP="00D656BA">
      <w:pPr>
        <w:spacing w:after="0"/>
        <w:rPr>
          <w:vanish/>
          <w:lang w:val="mn-MN"/>
        </w:rPr>
      </w:pPr>
    </w:p>
    <w:tbl>
      <w:tblPr>
        <w:tblW w:w="10080" w:type="dxa"/>
        <w:tblInd w:w="4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35"/>
        <w:gridCol w:w="1935"/>
        <w:gridCol w:w="6210"/>
      </w:tblGrid>
      <w:tr w:rsidR="00E740DF" w:rsidRPr="0069384A" w14:paraId="23C71A1D" w14:textId="77777777" w:rsidTr="00AA73BD">
        <w:trPr>
          <w:trHeight w:val="51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4AD684C" w14:textId="77777777" w:rsidR="001D2CEB" w:rsidRPr="0069384A" w:rsidRDefault="001D2CEB" w:rsidP="001D2CE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  <w:p w14:paraId="7BCC298B" w14:textId="77777777" w:rsidR="00AA73BD" w:rsidRPr="0069384A" w:rsidRDefault="00AA73BD" w:rsidP="001D2CE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  <w:p w14:paraId="00ABB781" w14:textId="77777777" w:rsidR="00AA73BD" w:rsidRPr="0069384A" w:rsidRDefault="00AA73BD" w:rsidP="001D2CE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  <w:p w14:paraId="5B86F4E3" w14:textId="77777777" w:rsidR="00E740DF" w:rsidRPr="0069384A" w:rsidRDefault="00C91A6B" w:rsidP="00C616E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1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СОНГУУЛИЙН ҮЕЭР ХОЛБОГДОХ БАЙГУУЛЛАГУУДТАЙ ХАРИЛЦАХ ЭРХ БҮХИЙ АЛБАН ТУШААЛТНЫ</w:t>
            </w:r>
            <w:r w:rsidR="00E740DF"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МЭДЭЭЛЭЛ</w:t>
            </w:r>
            <w:r w:rsidR="001E55F7"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  <w:p w14:paraId="636D9B07" w14:textId="77777777" w:rsidR="001E55F7" w:rsidRPr="0069384A" w:rsidRDefault="001E55F7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  <w:p w14:paraId="7EE15154" w14:textId="77777777" w:rsidR="001E55F7" w:rsidRPr="0069384A" w:rsidRDefault="001E55F7" w:rsidP="001E55F7">
            <w:pPr>
              <w:pStyle w:val="NormalWeb"/>
              <w:spacing w:before="0" w:beforeAutospacing="0" w:after="0" w:afterAutospacing="0"/>
              <w:ind w:left="-18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szCs w:val="22"/>
                <w:lang w:val="mn-MN"/>
              </w:rPr>
              <w:t>Харилцаа холбооны зохицуулах хороо нь сонгуулийн сурталчилгааны үеэр мэдээ мэдээлэл хүргэх, хуульд заасан зөрчлөөс урь</w:t>
            </w:r>
            <w:r w:rsidR="00052FB1" w:rsidRPr="0069384A">
              <w:rPr>
                <w:rFonts w:ascii="Arial" w:hAnsi="Arial" w:cs="Arial"/>
                <w:sz w:val="22"/>
                <w:szCs w:val="22"/>
                <w:lang w:val="mn-MN"/>
              </w:rPr>
              <w:t>д</w:t>
            </w:r>
            <w:r w:rsidRPr="0069384A">
              <w:rPr>
                <w:rFonts w:ascii="Arial" w:hAnsi="Arial" w:cs="Arial"/>
                <w:sz w:val="22"/>
                <w:szCs w:val="22"/>
                <w:lang w:val="mn-MN"/>
              </w:rPr>
              <w:t xml:space="preserve">чилан сэргийлэх, анхааруулах, хяналтаар илэрсэн зөрчлийг нэн даруй зогсоохыг шаардах, </w:t>
            </w:r>
            <w:r w:rsidR="00052FB1" w:rsidRPr="0069384A">
              <w:rPr>
                <w:rFonts w:ascii="Arial" w:hAnsi="Arial" w:cs="Arial"/>
                <w:sz w:val="22"/>
                <w:szCs w:val="22"/>
                <w:lang w:val="mn-MN"/>
              </w:rPr>
              <w:t xml:space="preserve">Монгол Улсын Их Хурлын </w:t>
            </w:r>
            <w:r w:rsidRPr="0069384A">
              <w:rPr>
                <w:rFonts w:ascii="Arial" w:hAnsi="Arial" w:cs="Arial"/>
                <w:sz w:val="22"/>
                <w:szCs w:val="22"/>
                <w:lang w:val="mn-MN"/>
              </w:rPr>
              <w:t>Сонгуулийн тухай хуульд заасны дагуу зөрчлийн талаар сануулах арга хэмжээг цаг алдалгүй авах үүднээс энэ маягтаар баталгаажуулж ирүүлсэн и-мэйл хаягаар мэдэгдэнэ.</w:t>
            </w:r>
          </w:p>
          <w:p w14:paraId="24F9F209" w14:textId="77777777" w:rsidR="001E55F7" w:rsidRPr="0069384A" w:rsidRDefault="001E55F7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E740DF" w:rsidRPr="0069384A" w14:paraId="3AF7AFCC" w14:textId="77777777" w:rsidTr="00AA73BD">
        <w:trPr>
          <w:trHeight w:val="432"/>
        </w:trPr>
        <w:tc>
          <w:tcPr>
            <w:tcW w:w="1935" w:type="dxa"/>
            <w:vMerge w:val="restart"/>
            <w:tcBorders>
              <w:top w:val="single" w:sz="4" w:space="0" w:color="A6A6A6"/>
            </w:tcBorders>
            <w:shd w:val="clear" w:color="auto" w:fill="FFFFFF"/>
            <w:vAlign w:val="center"/>
          </w:tcPr>
          <w:p w14:paraId="28419205" w14:textId="77777777" w:rsidR="00E740DF" w:rsidRPr="0069384A" w:rsidRDefault="001F3A13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lastRenderedPageBreak/>
              <w:t xml:space="preserve">Эрх бүхий албан тушаалтны мэдээлэл </w:t>
            </w:r>
          </w:p>
        </w:tc>
        <w:tc>
          <w:tcPr>
            <w:tcW w:w="19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768B883B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Овог, нэр</w:t>
            </w:r>
          </w:p>
        </w:tc>
        <w:tc>
          <w:tcPr>
            <w:tcW w:w="62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61F62509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E740DF" w:rsidRPr="0069384A" w14:paraId="230BCB1F" w14:textId="77777777" w:rsidTr="00AA73BD">
        <w:trPr>
          <w:trHeight w:val="432"/>
        </w:trPr>
        <w:tc>
          <w:tcPr>
            <w:tcW w:w="1935" w:type="dxa"/>
            <w:vMerge/>
            <w:tcBorders>
              <w:top w:val="single" w:sz="4" w:space="0" w:color="A6A6A6"/>
            </w:tcBorders>
            <w:shd w:val="clear" w:color="auto" w:fill="FFFFFF"/>
            <w:vAlign w:val="center"/>
          </w:tcPr>
          <w:p w14:paraId="4B2003AB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263999CE" w14:textId="77777777" w:rsidR="00E740DF" w:rsidRPr="0069384A" w:rsidRDefault="00C91A6B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Албан тушаал</w:t>
            </w:r>
          </w:p>
        </w:tc>
        <w:tc>
          <w:tcPr>
            <w:tcW w:w="62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0ACE2FC8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E740DF" w:rsidRPr="0069384A" w14:paraId="4098A27F" w14:textId="77777777" w:rsidTr="00AA73BD">
        <w:trPr>
          <w:trHeight w:val="432"/>
        </w:trPr>
        <w:tc>
          <w:tcPr>
            <w:tcW w:w="1935" w:type="dxa"/>
            <w:vMerge/>
            <w:shd w:val="clear" w:color="auto" w:fill="FFFFFF"/>
            <w:vAlign w:val="center"/>
          </w:tcPr>
          <w:p w14:paraId="167C3856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3689E713" w14:textId="77777777" w:rsidR="00E740DF" w:rsidRPr="0069384A" w:rsidRDefault="00C91A6B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Утас</w:t>
            </w:r>
          </w:p>
        </w:tc>
        <w:tc>
          <w:tcPr>
            <w:tcW w:w="62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6372A7B4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E740DF" w:rsidRPr="0069384A" w14:paraId="2C944876" w14:textId="77777777" w:rsidTr="00AA73BD">
        <w:trPr>
          <w:trHeight w:val="432"/>
        </w:trPr>
        <w:tc>
          <w:tcPr>
            <w:tcW w:w="1935" w:type="dxa"/>
            <w:vMerge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A9EB083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74E66B47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И-мэйл</w:t>
            </w:r>
          </w:p>
        </w:tc>
        <w:tc>
          <w:tcPr>
            <w:tcW w:w="62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46AE6CE4" w14:textId="77777777" w:rsidR="00E740DF" w:rsidRPr="0069384A" w:rsidRDefault="00E740DF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</w:tbl>
    <w:p w14:paraId="4FACA458" w14:textId="77777777" w:rsidR="009F65AD" w:rsidRPr="0069384A" w:rsidRDefault="009F65AD" w:rsidP="001E55F7">
      <w:pPr>
        <w:shd w:val="clear" w:color="auto" w:fill="FFFFFF"/>
        <w:ind w:left="90"/>
        <w:rPr>
          <w:rFonts w:ascii="Arial" w:hAnsi="Arial" w:cs="Arial"/>
          <w:b/>
          <w:sz w:val="22"/>
          <w:lang w:val="mn-MN"/>
        </w:rPr>
      </w:pPr>
    </w:p>
    <w:tbl>
      <w:tblPr>
        <w:tblW w:w="10080" w:type="dxa"/>
        <w:tblInd w:w="44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40"/>
        <w:gridCol w:w="6840"/>
      </w:tblGrid>
      <w:tr w:rsidR="00052FB1" w:rsidRPr="0069384A" w14:paraId="4F9965AE" w14:textId="77777777" w:rsidTr="00AA73BD">
        <w:trPr>
          <w:trHeight w:val="432"/>
        </w:trPr>
        <w:tc>
          <w:tcPr>
            <w:tcW w:w="1008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2D2996C4" w14:textId="77777777" w:rsidR="00052FB1" w:rsidRPr="0069384A" w:rsidRDefault="00052FB1" w:rsidP="001E55F7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2"/>
                <w:lang w:val="mn-MN"/>
              </w:rPr>
            </w:pPr>
            <w:r w:rsidRPr="0069384A">
              <w:rPr>
                <w:rFonts w:ascii="Arial" w:hAnsi="Arial" w:cs="Arial"/>
                <w:b/>
                <w:sz w:val="22"/>
                <w:lang w:val="mn-MN"/>
              </w:rPr>
              <w:t>Радио, телевизийн хаяг</w:t>
            </w:r>
          </w:p>
          <w:p w14:paraId="2F89AC07" w14:textId="77777777" w:rsidR="00052FB1" w:rsidRPr="0069384A" w:rsidRDefault="000B7DB1" w:rsidP="001E55F7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(</w:t>
            </w:r>
            <w:r w:rsidR="00052FB1" w:rsidRPr="0069384A">
              <w:rPr>
                <w:rFonts w:ascii="Arial" w:hAnsi="Arial" w:cs="Arial"/>
                <w:sz w:val="22"/>
                <w:lang w:val="mn-MN"/>
              </w:rPr>
              <w:t>Сонгуулийн сурталчилгаатай холбоотой албан бичиг хүлээн авах</w:t>
            </w:r>
            <w:r w:rsidRPr="0069384A">
              <w:rPr>
                <w:rFonts w:ascii="Arial" w:hAnsi="Arial" w:cs="Arial"/>
                <w:sz w:val="22"/>
                <w:lang w:val="mn-MN"/>
              </w:rPr>
              <w:t xml:space="preserve"> хаяг)</w:t>
            </w:r>
          </w:p>
        </w:tc>
      </w:tr>
      <w:tr w:rsidR="00892011" w:rsidRPr="0069384A" w14:paraId="78EC806F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ADE9595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Аймаг / Хот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581D5902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6E3B2A7B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240812F2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Сум / Дүүрэг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64CB81B0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06A283F9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6ED99FF3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 xml:space="preserve">Хороо, Хороолол, </w:t>
            </w:r>
          </w:p>
          <w:p w14:paraId="2DDA2371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Баг, Гудамж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248E6AC3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4F7235C8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23ADA5B9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Байр, Орц, Хаалга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57BB81DF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19D38ADF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6B861777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Шуудангийн хаяг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123F19F5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052FB1" w:rsidRPr="0069384A" w14:paraId="5E976FD2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63834FB2" w14:textId="77777777" w:rsidR="00052FB1" w:rsidRPr="0069384A" w:rsidRDefault="00052FB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proofErr w:type="spellStart"/>
            <w:r w:rsidRPr="0069384A">
              <w:rPr>
                <w:rFonts w:ascii="Arial" w:hAnsi="Arial" w:cs="Arial"/>
                <w:sz w:val="22"/>
                <w:lang w:val="mn-MN"/>
              </w:rPr>
              <w:t>Зип</w:t>
            </w:r>
            <w:proofErr w:type="spellEnd"/>
            <w:r w:rsidRPr="0069384A">
              <w:rPr>
                <w:rFonts w:ascii="Arial" w:hAnsi="Arial" w:cs="Arial"/>
                <w:sz w:val="22"/>
                <w:lang w:val="mn-MN"/>
              </w:rPr>
              <w:t xml:space="preserve"> код: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3F9552D4" w14:textId="77777777" w:rsidR="00052FB1" w:rsidRPr="0069384A" w:rsidRDefault="00052FB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5C4782E2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72A9BF33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>Утас: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751907A7" w14:textId="77777777" w:rsidR="00892011" w:rsidRPr="0069384A" w:rsidRDefault="00892011" w:rsidP="001E55F7">
            <w:pPr>
              <w:shd w:val="clear" w:color="auto" w:fill="FFFFFF"/>
              <w:spacing w:after="0" w:line="240" w:lineRule="auto"/>
              <w:ind w:left="90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892011" w:rsidRPr="0069384A" w14:paraId="16FE0E4C" w14:textId="77777777" w:rsidTr="00AA73BD">
        <w:trPr>
          <w:trHeight w:val="432"/>
        </w:trPr>
        <w:tc>
          <w:tcPr>
            <w:tcW w:w="324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E7503A0" w14:textId="77777777" w:rsidR="00892011" w:rsidRPr="0069384A" w:rsidRDefault="009D5299" w:rsidP="00D656B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lang w:val="mn-MN"/>
              </w:rPr>
            </w:pPr>
            <w:r w:rsidRPr="0069384A">
              <w:rPr>
                <w:rFonts w:ascii="Arial" w:hAnsi="Arial" w:cs="Arial"/>
                <w:sz w:val="22"/>
                <w:lang w:val="mn-MN"/>
              </w:rPr>
              <w:t xml:space="preserve"> </w:t>
            </w:r>
            <w:r w:rsidR="00892011" w:rsidRPr="0069384A">
              <w:rPr>
                <w:rFonts w:ascii="Arial" w:hAnsi="Arial" w:cs="Arial"/>
                <w:sz w:val="22"/>
                <w:lang w:val="mn-MN"/>
              </w:rPr>
              <w:t>И-Мэйл:</w:t>
            </w:r>
          </w:p>
        </w:tc>
        <w:tc>
          <w:tcPr>
            <w:tcW w:w="684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2A18DDB4" w14:textId="77777777" w:rsidR="00892011" w:rsidRPr="0069384A" w:rsidRDefault="00892011" w:rsidP="00D656B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</w:tbl>
    <w:p w14:paraId="2B772D29" w14:textId="77777777" w:rsidR="00465035" w:rsidRPr="0069384A" w:rsidRDefault="00465035" w:rsidP="009D5299">
      <w:pPr>
        <w:pStyle w:val="NormalWeb"/>
        <w:spacing w:before="0" w:beforeAutospacing="0" w:after="0" w:afterAutospacing="0"/>
        <w:ind w:left="720" w:right="546"/>
        <w:jc w:val="both"/>
        <w:rPr>
          <w:rFonts w:ascii="Arial" w:hAnsi="Arial" w:cs="Arial"/>
          <w:sz w:val="22"/>
          <w:szCs w:val="22"/>
          <w:lang w:val="mn-MN"/>
        </w:rPr>
      </w:pPr>
    </w:p>
    <w:p w14:paraId="160C568A" w14:textId="77777777" w:rsidR="00465035" w:rsidRPr="0069384A" w:rsidRDefault="00465035" w:rsidP="009D5299">
      <w:pPr>
        <w:pStyle w:val="NormalWeb"/>
        <w:spacing w:before="0" w:beforeAutospacing="0" w:after="0" w:afterAutospacing="0"/>
        <w:ind w:left="720" w:right="-21"/>
        <w:jc w:val="both"/>
        <w:rPr>
          <w:rFonts w:ascii="Arial" w:hAnsi="Arial" w:cs="Arial"/>
          <w:sz w:val="20"/>
          <w:szCs w:val="20"/>
          <w:lang w:val="mn-MN"/>
        </w:rPr>
      </w:pPr>
      <w:r w:rsidRPr="0069384A">
        <w:rPr>
          <w:rFonts w:ascii="Arial" w:hAnsi="Arial" w:cs="Arial"/>
          <w:sz w:val="20"/>
          <w:szCs w:val="20"/>
          <w:lang w:val="mn-MN"/>
        </w:rPr>
        <w:t xml:space="preserve">Радио, телевиз нь сонгуулийн сурталчилгааны үеэр </w:t>
      </w:r>
      <w:r w:rsidR="00390845" w:rsidRPr="0069384A">
        <w:rPr>
          <w:rFonts w:ascii="Arial" w:hAnsi="Arial" w:cs="Arial"/>
          <w:sz w:val="20"/>
          <w:szCs w:val="20"/>
          <w:lang w:val="mn-MN"/>
        </w:rPr>
        <w:t>дээрх</w:t>
      </w:r>
      <w:r w:rsidRPr="0069384A">
        <w:rPr>
          <w:rFonts w:ascii="Arial" w:hAnsi="Arial" w:cs="Arial"/>
          <w:sz w:val="20"/>
          <w:szCs w:val="20"/>
          <w:lang w:val="mn-MN"/>
        </w:rPr>
        <w:t xml:space="preserve"> баталгаажуулж ирүүлсэн и-мэйл</w:t>
      </w:r>
      <w:r w:rsidR="009D5299" w:rsidRPr="0069384A">
        <w:rPr>
          <w:rFonts w:ascii="Arial" w:hAnsi="Arial" w:cs="Arial"/>
          <w:sz w:val="20"/>
          <w:szCs w:val="20"/>
          <w:lang w:val="mn-MN"/>
        </w:rPr>
        <w:t xml:space="preserve"> хаягийг тогтмол шалгаж байх үүрэгтэй</w:t>
      </w:r>
      <w:r w:rsidRPr="0069384A">
        <w:rPr>
          <w:rFonts w:ascii="Arial" w:hAnsi="Arial" w:cs="Arial"/>
          <w:sz w:val="20"/>
          <w:szCs w:val="20"/>
          <w:lang w:val="mn-MN"/>
        </w:rPr>
        <w:t>.</w:t>
      </w:r>
    </w:p>
    <w:p w14:paraId="72609B09" w14:textId="77777777" w:rsidR="00465035" w:rsidRPr="0069384A" w:rsidRDefault="00465035" w:rsidP="0046503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mn-MN"/>
        </w:rPr>
      </w:pPr>
    </w:p>
    <w:p w14:paraId="7F289D3B" w14:textId="097AFCEB" w:rsidR="00465035" w:rsidRPr="0069384A" w:rsidRDefault="00465035" w:rsidP="009D5299">
      <w:pPr>
        <w:shd w:val="clear" w:color="auto" w:fill="FFFFFF"/>
        <w:ind w:left="720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69384A">
        <w:rPr>
          <w:rFonts w:ascii="Arial" w:hAnsi="Arial" w:cs="Arial"/>
          <w:sz w:val="20"/>
          <w:szCs w:val="20"/>
          <w:lang w:val="mn-MN"/>
        </w:rPr>
        <w:t xml:space="preserve">Тус </w:t>
      </w:r>
      <w:r w:rsidR="00AA73BD" w:rsidRPr="0069384A">
        <w:rPr>
          <w:rFonts w:ascii="Arial" w:hAnsi="Arial" w:cs="Arial"/>
          <w:sz w:val="20"/>
          <w:szCs w:val="20"/>
          <w:lang w:val="mn-MN"/>
        </w:rPr>
        <w:t>х</w:t>
      </w:r>
      <w:r w:rsidRPr="0069384A">
        <w:rPr>
          <w:rFonts w:ascii="Arial" w:hAnsi="Arial" w:cs="Arial"/>
          <w:sz w:val="20"/>
          <w:szCs w:val="20"/>
          <w:lang w:val="mn-MN"/>
        </w:rPr>
        <w:t xml:space="preserve">орооноос зөрчлийн талаарх сануулгыг </w:t>
      </w:r>
      <w:r w:rsidR="009D5299" w:rsidRPr="0069384A">
        <w:rPr>
          <w:rFonts w:ascii="Arial" w:hAnsi="Arial" w:cs="Arial"/>
          <w:sz w:val="20"/>
          <w:szCs w:val="20"/>
          <w:lang w:val="mn-MN"/>
        </w:rPr>
        <w:t xml:space="preserve">баталгаажсан </w:t>
      </w:r>
      <w:r w:rsidRPr="0069384A">
        <w:rPr>
          <w:rFonts w:ascii="Arial" w:hAnsi="Arial" w:cs="Arial"/>
          <w:sz w:val="20"/>
          <w:szCs w:val="20"/>
          <w:lang w:val="mn-MN"/>
        </w:rPr>
        <w:t>и-мэйл</w:t>
      </w:r>
      <w:r w:rsidR="009D5299" w:rsidRPr="0069384A">
        <w:rPr>
          <w:rFonts w:ascii="Arial" w:hAnsi="Arial" w:cs="Arial"/>
          <w:sz w:val="20"/>
          <w:szCs w:val="20"/>
          <w:lang w:val="mn-MN"/>
        </w:rPr>
        <w:t xml:space="preserve"> хаягаар</w:t>
      </w:r>
      <w:r w:rsidRPr="0069384A">
        <w:rPr>
          <w:rFonts w:ascii="Arial" w:hAnsi="Arial" w:cs="Arial"/>
          <w:sz w:val="20"/>
          <w:szCs w:val="20"/>
          <w:lang w:val="mn-MN"/>
        </w:rPr>
        <w:t xml:space="preserve"> мэдэгдсэн тохиолдолд </w:t>
      </w:r>
      <w:r w:rsidR="009D5299" w:rsidRPr="0069384A">
        <w:rPr>
          <w:rFonts w:ascii="Arial" w:hAnsi="Arial" w:cs="Arial"/>
          <w:sz w:val="20"/>
          <w:szCs w:val="20"/>
          <w:lang w:val="mn-MN"/>
        </w:rPr>
        <w:t xml:space="preserve">Монгол Улсын Их Хурлын </w:t>
      </w:r>
      <w:r w:rsidRPr="0069384A">
        <w:rPr>
          <w:rFonts w:ascii="Arial" w:hAnsi="Arial" w:cs="Arial"/>
          <w:sz w:val="20"/>
          <w:szCs w:val="20"/>
          <w:lang w:val="mn-MN"/>
        </w:rPr>
        <w:t xml:space="preserve">Сонгуулийн тухай хуулийн </w:t>
      </w:r>
      <w:r w:rsidR="009D5299" w:rsidRPr="0069384A">
        <w:rPr>
          <w:rFonts w:ascii="Arial" w:hAnsi="Arial" w:cs="Arial"/>
          <w:sz w:val="20"/>
          <w:szCs w:val="20"/>
          <w:lang w:val="mn-MN"/>
        </w:rPr>
        <w:t>46.24</w:t>
      </w:r>
      <w:r w:rsidRPr="0069384A">
        <w:rPr>
          <w:rFonts w:ascii="Arial" w:hAnsi="Arial" w:cs="Arial"/>
          <w:sz w:val="20"/>
          <w:szCs w:val="20"/>
          <w:lang w:val="mn-MN"/>
        </w:rPr>
        <w:t xml:space="preserve">-д заасны дагуу нэг удаагийн сануулах арга хэмжээ авагдсанд тооцох бөгөөд сануулгыг албан тоотоор </w:t>
      </w:r>
      <w:r w:rsidR="009D5299" w:rsidRPr="0069384A">
        <w:rPr>
          <w:rFonts w:ascii="Arial" w:hAnsi="Arial" w:cs="Arial"/>
          <w:sz w:val="20"/>
          <w:szCs w:val="20"/>
          <w:lang w:val="mn-MN"/>
        </w:rPr>
        <w:t>давхар хүргүүлнэ</w:t>
      </w:r>
      <w:r w:rsidR="00390845" w:rsidRPr="0069384A">
        <w:rPr>
          <w:rFonts w:ascii="Arial" w:hAnsi="Arial" w:cs="Arial"/>
          <w:sz w:val="20"/>
          <w:szCs w:val="20"/>
          <w:lang w:val="mn-MN"/>
        </w:rPr>
        <w:t>.</w:t>
      </w:r>
    </w:p>
    <w:tbl>
      <w:tblPr>
        <w:tblpPr w:leftFromText="180" w:rightFromText="180" w:vertAnchor="text" w:tblpX="783" w:tblpY="1"/>
        <w:tblOverlap w:val="never"/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134"/>
        <w:gridCol w:w="1134"/>
        <w:gridCol w:w="1276"/>
      </w:tblGrid>
      <w:tr w:rsidR="00D820E6" w:rsidRPr="0069384A" w14:paraId="2329FD3A" w14:textId="77777777" w:rsidTr="00845ACC">
        <w:trPr>
          <w:trHeight w:val="4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4CF1A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ХАВСРАЛТ МАТЕРИАЛУУД</w:t>
            </w:r>
          </w:p>
        </w:tc>
      </w:tr>
      <w:tr w:rsidR="00D820E6" w:rsidRPr="0069384A" w14:paraId="4A166BB5" w14:textId="77777777" w:rsidTr="00845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CE45950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431139" w14:textId="77777777" w:rsidR="00D820E6" w:rsidRPr="0069384A" w:rsidRDefault="00EB5736" w:rsidP="008715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="00D820E6" w:rsidRPr="0069384A">
              <w:rPr>
                <w:rFonts w:ascii="Arial" w:hAnsi="Arial" w:cs="Arial"/>
                <w:sz w:val="20"/>
                <w:szCs w:val="20"/>
                <w:lang w:val="mn-MN"/>
              </w:rPr>
              <w:t>атериалын нэр</w:t>
            </w:r>
            <w:r w:rsidR="00845ACC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(</w:t>
            </w:r>
            <w:proofErr w:type="spellStart"/>
            <w:r w:rsidR="00845ACC" w:rsidRPr="0069384A">
              <w:rPr>
                <w:rFonts w:ascii="Arial" w:hAnsi="Arial" w:cs="Arial"/>
                <w:sz w:val="20"/>
                <w:szCs w:val="20"/>
                <w:lang w:val="mn-MN"/>
              </w:rPr>
              <w:t>МУИХСтХуулийн</w:t>
            </w:r>
            <w:proofErr w:type="spellEnd"/>
            <w:r w:rsidR="00845ACC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46.9.1-46.9.3)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AF8BCA1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Хавсар-гасан эсэх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3694F52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Хуудас-ны тоо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A14C6AB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Тайлбар</w:t>
            </w:r>
          </w:p>
        </w:tc>
      </w:tr>
      <w:tr w:rsidR="00D820E6" w:rsidRPr="0069384A" w14:paraId="6889C4E3" w14:textId="77777777" w:rsidTr="00845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3"/>
        </w:trPr>
        <w:tc>
          <w:tcPr>
            <w:tcW w:w="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92ED392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477798D" w14:textId="77777777" w:rsidR="007C72CC" w:rsidRPr="0069384A" w:rsidRDefault="00DE3AE3" w:rsidP="007C72C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Радио, телевизийн с</w:t>
            </w:r>
            <w:r w:rsidR="00EB5736"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урталчилгааны нэвтрүүлэг явуулахаар </w:t>
            </w:r>
            <w:r w:rsidR="00C53ACB"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төлөвлөсөн</w:t>
            </w:r>
            <w:r w:rsidR="00EB5736"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цагийн хуваарь</w:t>
            </w:r>
            <w:r w:rsidR="004B3B6D"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*</w:t>
            </w:r>
            <w:r w:rsidR="00625F7B"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</w:p>
          <w:p w14:paraId="267F1D8C" w14:textId="77777777" w:rsidR="004B3B6D" w:rsidRPr="0069384A" w:rsidRDefault="004B3B6D" w:rsidP="00DE3AE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*</w:t>
            </w:r>
            <w:r w:rsidRPr="0069384A">
              <w:rPr>
                <w:rFonts w:ascii="Arial" w:eastAsia="Times New Roman" w:hAnsi="Arial" w:cs="Arial"/>
                <w:i/>
                <w:sz w:val="16"/>
                <w:szCs w:val="16"/>
                <w:lang w:val="mn-MN"/>
              </w:rPr>
              <w:t>Цагийн хуваарийг хавсралт маягт</w:t>
            </w:r>
            <w:r w:rsidR="00DE3AE3" w:rsidRPr="0069384A">
              <w:rPr>
                <w:rFonts w:ascii="Arial" w:eastAsia="Times New Roman" w:hAnsi="Arial" w:cs="Arial"/>
                <w:i/>
                <w:sz w:val="16"/>
                <w:szCs w:val="16"/>
                <w:lang w:val="mn-MN"/>
              </w:rPr>
              <w:t>-1-ийн</w:t>
            </w:r>
            <w:r w:rsidRPr="0069384A">
              <w:rPr>
                <w:rFonts w:ascii="Arial" w:eastAsia="Times New Roman" w:hAnsi="Arial" w:cs="Arial"/>
                <w:i/>
                <w:sz w:val="16"/>
                <w:szCs w:val="16"/>
                <w:lang w:val="mn-MN"/>
              </w:rPr>
              <w:t xml:space="preserve"> дагуу</w:t>
            </w:r>
            <w:r w:rsidR="007C72CC" w:rsidRPr="0069384A">
              <w:rPr>
                <w:rFonts w:ascii="Arial" w:eastAsia="Times New Roman" w:hAnsi="Arial" w:cs="Arial"/>
                <w:i/>
                <w:sz w:val="16"/>
                <w:szCs w:val="16"/>
                <w:lang w:val="mn-MN"/>
              </w:rPr>
              <w:t xml:space="preserve"> гаргаж баталж ирүүлнэ.</w:t>
            </w:r>
            <w:r w:rsidRPr="0069384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59D3921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BA5ACD0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DE36AED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820E6" w:rsidRPr="0069384A" w14:paraId="5CF058D0" w14:textId="77777777" w:rsidTr="00845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8531A8D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72E3DC7" w14:textId="77777777" w:rsidR="00D820E6" w:rsidRPr="0069384A" w:rsidRDefault="00DE3AE3" w:rsidP="004B3B6D">
            <w:pPr>
              <w:pStyle w:val="NormalWeb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Радио, телевизийн </w:t>
            </w:r>
            <w:r w:rsidR="00A335D3" w:rsidRPr="0069384A">
              <w:rPr>
                <w:rFonts w:ascii="Arial" w:hAnsi="Arial" w:cs="Arial"/>
                <w:sz w:val="20"/>
                <w:szCs w:val="20"/>
                <w:lang w:val="mn-MN"/>
              </w:rPr>
              <w:t>2023</w:t>
            </w:r>
            <w:r w:rsidR="004B3B6D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.01.01-ээс </w:t>
            </w:r>
            <w:r w:rsidR="00A335D3" w:rsidRPr="0069384A">
              <w:rPr>
                <w:rFonts w:ascii="Arial" w:hAnsi="Arial" w:cs="Arial"/>
                <w:sz w:val="20"/>
                <w:szCs w:val="20"/>
                <w:lang w:val="mn-MN"/>
              </w:rPr>
              <w:t>2024</w:t>
            </w:r>
            <w:r w:rsidR="004B3B6D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.01.01-ний өдрийг </w:t>
            </w:r>
            <w:r w:rsidR="00EB5736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хүртэлх хугацаанд хийж байсан </w:t>
            </w:r>
            <w:r w:rsidR="004B3B6D" w:rsidRPr="0069384A">
              <w:rPr>
                <w:rFonts w:ascii="Arial" w:hAnsi="Arial" w:cs="Arial"/>
                <w:sz w:val="20"/>
                <w:szCs w:val="20"/>
                <w:lang w:val="mn-MN"/>
              </w:rPr>
              <w:t>3-аас</w:t>
            </w:r>
            <w:r w:rsidR="00EB5736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доошгүй зар сурталчилгаа нэвтрүүлэх гэрээ</w:t>
            </w:r>
            <w:r w:rsidR="00C53ACB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53ACB" w:rsidRPr="0069384A">
              <w:rPr>
                <w:rFonts w:ascii="Arial" w:hAnsi="Arial" w:cs="Arial"/>
                <w:i/>
                <w:iCs/>
                <w:sz w:val="18"/>
                <w:szCs w:val="18"/>
                <w:lang w:val="mn-MN"/>
              </w:rPr>
              <w:t>(гэрээ бодитой хийгдэн байх)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4050217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F2DFD82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630CD6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820E6" w:rsidRPr="0069384A" w14:paraId="32672419" w14:textId="77777777" w:rsidTr="00845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B8C1322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53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7C6C497" w14:textId="77777777" w:rsidR="00D820E6" w:rsidRPr="0069384A" w:rsidRDefault="00DE3AE3" w:rsidP="0087156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Радио, телевизийн с</w:t>
            </w:r>
            <w:r w:rsidR="00EB5736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онгуулийн сурталчилгаа нэвтрүүлэх </w:t>
            </w:r>
            <w:r w:rsidR="007C72CC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баталсан </w:t>
            </w:r>
            <w:r w:rsidR="00EB5736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дундаж үнийн </w:t>
            </w:r>
            <w:r w:rsidR="007C72CC" w:rsidRPr="0069384A">
              <w:rPr>
                <w:rFonts w:ascii="Arial" w:hAnsi="Arial" w:cs="Arial"/>
                <w:sz w:val="20"/>
                <w:szCs w:val="20"/>
                <w:lang w:val="mn-MN"/>
              </w:rPr>
              <w:t>санал</w:t>
            </w:r>
            <w:r w:rsidR="000349FB" w:rsidRPr="0069384A">
              <w:rPr>
                <w:rFonts w:ascii="Arial" w:hAnsi="Arial" w:cs="Arial"/>
                <w:sz w:val="20"/>
                <w:szCs w:val="20"/>
                <w:lang w:val="mn-MN"/>
              </w:rPr>
              <w:t>**</w:t>
            </w:r>
            <w:r w:rsidR="00625F7B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3F70820A" w14:textId="77777777" w:rsidR="000349FB" w:rsidRPr="0069384A" w:rsidRDefault="000349FB" w:rsidP="000349F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t>**</w:t>
            </w:r>
            <w:r w:rsidR="007C72CC" w:rsidRPr="0069384A">
              <w:rPr>
                <w:rFonts w:ascii="Arial" w:hAnsi="Arial" w:cs="Arial"/>
                <w:i/>
                <w:sz w:val="16"/>
                <w:szCs w:val="16"/>
                <w:lang w:val="mn-MN"/>
              </w:rPr>
              <w:t>Үнийн санал нь</w:t>
            </w:r>
            <w:r w:rsidR="007C72CC" w:rsidRPr="0069384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A335D3" w:rsidRPr="0069384A">
              <w:rPr>
                <w:rFonts w:ascii="Arial" w:hAnsi="Arial" w:cs="Arial"/>
                <w:i/>
                <w:sz w:val="16"/>
                <w:szCs w:val="16"/>
                <w:lang w:val="mn-MN"/>
              </w:rPr>
              <w:t>2023</w:t>
            </w:r>
            <w:r w:rsidRPr="0069384A">
              <w:rPr>
                <w:rFonts w:ascii="Arial" w:hAnsi="Arial" w:cs="Arial"/>
                <w:i/>
                <w:sz w:val="16"/>
                <w:szCs w:val="16"/>
                <w:lang w:val="mn-MN"/>
              </w:rPr>
              <w:t>.01.01-</w:t>
            </w:r>
            <w:r w:rsidR="00A335D3" w:rsidRPr="0069384A">
              <w:rPr>
                <w:rFonts w:ascii="Arial" w:hAnsi="Arial" w:cs="Arial"/>
                <w:i/>
                <w:sz w:val="16"/>
                <w:szCs w:val="16"/>
                <w:lang w:val="mn-MN"/>
              </w:rPr>
              <w:t>2024</w:t>
            </w:r>
            <w:r w:rsidRPr="0069384A">
              <w:rPr>
                <w:rFonts w:ascii="Arial" w:hAnsi="Arial" w:cs="Arial"/>
                <w:i/>
                <w:sz w:val="16"/>
                <w:szCs w:val="16"/>
                <w:lang w:val="mn-MN"/>
              </w:rPr>
              <w:t xml:space="preserve">.01.01–ний хороонд баримталсан зар сурталчилгаа, мэдээ, мэдээллийн төлбөрийн дундаж хэмжээнээс хэтрэхгүй байна.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A39816A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384A">
              <w:rPr>
                <w:rFonts w:ascii="Arial" w:hAnsi="Arial" w:cs="Arial"/>
                <w:sz w:val="20"/>
                <w:szCs w:val="20"/>
                <w:lang w:val="mn-MN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B2699CB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2E6FC3A" w14:textId="77777777" w:rsidR="00D820E6" w:rsidRPr="0069384A" w:rsidRDefault="00D820E6" w:rsidP="008715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9E0A38E" w14:textId="77777777" w:rsidR="006957C1" w:rsidRPr="0069384A" w:rsidRDefault="006957C1" w:rsidP="00AA73BD">
      <w:pPr>
        <w:shd w:val="clear" w:color="auto" w:fill="FFFFFF"/>
        <w:rPr>
          <w:rFonts w:ascii="Arial" w:hAnsi="Arial" w:cs="Arial"/>
          <w:sz w:val="20"/>
          <w:szCs w:val="20"/>
          <w:lang w:val="mn-MN"/>
        </w:rPr>
      </w:pPr>
    </w:p>
    <w:sectPr w:rsidR="006957C1" w:rsidRPr="0069384A" w:rsidSect="00B85BAA">
      <w:headerReference w:type="default" r:id="rId9"/>
      <w:pgSz w:w="11909" w:h="16834" w:code="9"/>
      <w:pgMar w:top="1728" w:right="720" w:bottom="547" w:left="720" w:header="56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EEB2" w14:textId="77777777" w:rsidR="00B85BAA" w:rsidRDefault="00B85BAA" w:rsidP="00A94A15">
      <w:pPr>
        <w:spacing w:after="0" w:line="240" w:lineRule="auto"/>
      </w:pPr>
      <w:r>
        <w:separator/>
      </w:r>
    </w:p>
  </w:endnote>
  <w:endnote w:type="continuationSeparator" w:id="0">
    <w:p w14:paraId="043964E3" w14:textId="77777777" w:rsidR="00B85BAA" w:rsidRDefault="00B85BAA" w:rsidP="00A9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8CAD" w14:textId="77777777" w:rsidR="00B85BAA" w:rsidRDefault="00B85BAA" w:rsidP="00A94A15">
      <w:pPr>
        <w:spacing w:after="0" w:line="240" w:lineRule="auto"/>
      </w:pPr>
      <w:r>
        <w:separator/>
      </w:r>
    </w:p>
  </w:footnote>
  <w:footnote w:type="continuationSeparator" w:id="0">
    <w:p w14:paraId="00307236" w14:textId="77777777" w:rsidR="00B85BAA" w:rsidRDefault="00B85BAA" w:rsidP="00A9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E65E" w14:textId="77777777" w:rsidR="00AA73BD" w:rsidRPr="00AA73BD" w:rsidRDefault="00AA73BD" w:rsidP="00AA73BD">
    <w:pPr>
      <w:spacing w:after="0" w:line="240" w:lineRule="auto"/>
      <w:ind w:left="4320" w:firstLine="720"/>
      <w:rPr>
        <w:rFonts w:ascii="Arial" w:eastAsiaTheme="minorEastAsia" w:hAnsi="Arial" w:cs="Arial"/>
        <w:szCs w:val="24"/>
        <w:lang w:val="mn-MN"/>
      </w:rPr>
    </w:pPr>
    <w:r w:rsidRPr="00AA73BD">
      <w:rPr>
        <w:rFonts w:ascii="Arial" w:eastAsiaTheme="minorEastAsia" w:hAnsi="Arial" w:cs="Arial"/>
        <w:szCs w:val="24"/>
        <w:lang w:val="mn-MN"/>
      </w:rPr>
      <w:t>Монгол Улсын Сонгуулийн ерөнхий хорооны</w:t>
    </w:r>
  </w:p>
  <w:p w14:paraId="34D99F2F" w14:textId="20B1B26D" w:rsidR="00AA73BD" w:rsidRPr="00AA73BD" w:rsidRDefault="00AA73BD" w:rsidP="00AA73BD">
    <w:pPr>
      <w:spacing w:after="0" w:line="240" w:lineRule="auto"/>
      <w:jc w:val="right"/>
      <w:rPr>
        <w:rFonts w:ascii="Arial" w:eastAsiaTheme="minorEastAsia" w:hAnsi="Arial" w:cs="Arial"/>
        <w:szCs w:val="24"/>
        <w:lang w:val="mn-MN"/>
      </w:rPr>
    </w:pPr>
    <w:r w:rsidRPr="00AA73BD">
      <w:rPr>
        <w:rFonts w:ascii="Arial" w:eastAsiaTheme="minorEastAsia" w:hAnsi="Arial" w:cs="Arial"/>
        <w:szCs w:val="24"/>
        <w:lang w:val="mn-MN"/>
      </w:rPr>
      <w:t> </w:t>
    </w:r>
    <w:r>
      <w:rPr>
        <w:rFonts w:ascii="Arial" w:eastAsiaTheme="minorEastAsia" w:hAnsi="Arial" w:cs="Arial"/>
        <w:szCs w:val="24"/>
        <w:lang w:val="mn-MN"/>
      </w:rPr>
      <w:t xml:space="preserve">    </w:t>
    </w:r>
    <w:r w:rsidRPr="00AA73BD">
      <w:rPr>
        <w:rFonts w:ascii="Arial" w:eastAsiaTheme="minorEastAsia" w:hAnsi="Arial" w:cs="Arial"/>
        <w:szCs w:val="24"/>
        <w:lang w:val="mn-MN"/>
      </w:rPr>
      <w:t xml:space="preserve">2024 оны 12 дугаар тогтоолын </w:t>
    </w:r>
    <w:r>
      <w:rPr>
        <w:rFonts w:ascii="Arial" w:eastAsiaTheme="minorEastAsia" w:hAnsi="Arial" w:cs="Arial"/>
        <w:szCs w:val="24"/>
        <w:lang w:val="mn-MN"/>
      </w:rPr>
      <w:t xml:space="preserve">2 дугаар </w:t>
    </w:r>
    <w:r w:rsidRPr="00AA73BD">
      <w:rPr>
        <w:rFonts w:ascii="Arial" w:eastAsiaTheme="minorEastAsia" w:hAnsi="Arial" w:cs="Arial"/>
        <w:szCs w:val="24"/>
        <w:lang w:val="mn-MN"/>
      </w:rPr>
      <w:t>хавсралт</w:t>
    </w:r>
  </w:p>
  <w:p w14:paraId="14931DFF" w14:textId="265583FA" w:rsidR="00E964FF" w:rsidRPr="00AA73BD" w:rsidRDefault="00E964FF" w:rsidP="00AA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44C"/>
    <w:multiLevelType w:val="hybridMultilevel"/>
    <w:tmpl w:val="285A6728"/>
    <w:lvl w:ilvl="0" w:tplc="3A3EBB0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809"/>
    <w:multiLevelType w:val="multilevel"/>
    <w:tmpl w:val="BBF2DC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37DAF"/>
    <w:multiLevelType w:val="hybridMultilevel"/>
    <w:tmpl w:val="E044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C5A"/>
    <w:multiLevelType w:val="hybridMultilevel"/>
    <w:tmpl w:val="4B80E28A"/>
    <w:lvl w:ilvl="0" w:tplc="6B704A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890720E"/>
    <w:multiLevelType w:val="hybridMultilevel"/>
    <w:tmpl w:val="8B5E375E"/>
    <w:lvl w:ilvl="0" w:tplc="90768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A7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44E7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92B9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EC3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145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60A2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DC61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20A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45A4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68566D2"/>
    <w:multiLevelType w:val="hybridMultilevel"/>
    <w:tmpl w:val="63A8843C"/>
    <w:lvl w:ilvl="0" w:tplc="5126901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0427FC7"/>
    <w:multiLevelType w:val="hybridMultilevel"/>
    <w:tmpl w:val="149E6708"/>
    <w:lvl w:ilvl="0" w:tplc="06BCB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31DE"/>
    <w:multiLevelType w:val="multilevel"/>
    <w:tmpl w:val="5442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9" w15:restartNumberingAfterBreak="0">
    <w:nsid w:val="379C1656"/>
    <w:multiLevelType w:val="hybridMultilevel"/>
    <w:tmpl w:val="9A927112"/>
    <w:lvl w:ilvl="0" w:tplc="96E2C5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3707433"/>
    <w:multiLevelType w:val="hybridMultilevel"/>
    <w:tmpl w:val="33AC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493D"/>
    <w:multiLevelType w:val="hybridMultilevel"/>
    <w:tmpl w:val="BBC6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4A60"/>
    <w:multiLevelType w:val="hybridMultilevel"/>
    <w:tmpl w:val="F2F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C65"/>
    <w:multiLevelType w:val="hybridMultilevel"/>
    <w:tmpl w:val="9F0E6468"/>
    <w:lvl w:ilvl="0" w:tplc="7820C9E8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43779792">
    <w:abstractNumId w:val="8"/>
  </w:num>
  <w:num w:numId="2" w16cid:durableId="298387025">
    <w:abstractNumId w:val="7"/>
  </w:num>
  <w:num w:numId="3" w16cid:durableId="2037153611">
    <w:abstractNumId w:val="13"/>
  </w:num>
  <w:num w:numId="4" w16cid:durableId="1069499335">
    <w:abstractNumId w:val="6"/>
  </w:num>
  <w:num w:numId="5" w16cid:durableId="1643541550">
    <w:abstractNumId w:val="3"/>
  </w:num>
  <w:num w:numId="6" w16cid:durableId="1190489744">
    <w:abstractNumId w:val="5"/>
  </w:num>
  <w:num w:numId="7" w16cid:durableId="1706370565">
    <w:abstractNumId w:val="4"/>
  </w:num>
  <w:num w:numId="8" w16cid:durableId="1023095360">
    <w:abstractNumId w:val="11"/>
  </w:num>
  <w:num w:numId="9" w16cid:durableId="55976944">
    <w:abstractNumId w:val="9"/>
  </w:num>
  <w:num w:numId="10" w16cid:durableId="1523283170">
    <w:abstractNumId w:val="12"/>
  </w:num>
  <w:num w:numId="11" w16cid:durableId="1397435407">
    <w:abstractNumId w:val="1"/>
  </w:num>
  <w:num w:numId="12" w16cid:durableId="62411817">
    <w:abstractNumId w:val="10"/>
  </w:num>
  <w:num w:numId="13" w16cid:durableId="2059626332">
    <w:abstractNumId w:val="2"/>
  </w:num>
  <w:num w:numId="14" w16cid:durableId="207338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zA0NbAwMTEDUko6SsGpxcWZ+XkgBYa1AIKIDQ4sAAAA"/>
  </w:docVars>
  <w:rsids>
    <w:rsidRoot w:val="009D1875"/>
    <w:rsid w:val="00000FC1"/>
    <w:rsid w:val="00001A87"/>
    <w:rsid w:val="0001188F"/>
    <w:rsid w:val="00011E74"/>
    <w:rsid w:val="00032941"/>
    <w:rsid w:val="00032A10"/>
    <w:rsid w:val="000334F4"/>
    <w:rsid w:val="000349FB"/>
    <w:rsid w:val="00035C4A"/>
    <w:rsid w:val="00036F38"/>
    <w:rsid w:val="00040F95"/>
    <w:rsid w:val="00042952"/>
    <w:rsid w:val="00043833"/>
    <w:rsid w:val="00045B24"/>
    <w:rsid w:val="00052FB1"/>
    <w:rsid w:val="000541E0"/>
    <w:rsid w:val="000551DB"/>
    <w:rsid w:val="000552B7"/>
    <w:rsid w:val="00064EFB"/>
    <w:rsid w:val="0006634C"/>
    <w:rsid w:val="00071E66"/>
    <w:rsid w:val="00075AF2"/>
    <w:rsid w:val="0008178B"/>
    <w:rsid w:val="00085E47"/>
    <w:rsid w:val="0009339D"/>
    <w:rsid w:val="00094C05"/>
    <w:rsid w:val="000968C8"/>
    <w:rsid w:val="000977F9"/>
    <w:rsid w:val="000A6FDE"/>
    <w:rsid w:val="000A7B43"/>
    <w:rsid w:val="000A7F1A"/>
    <w:rsid w:val="000B071D"/>
    <w:rsid w:val="000B373F"/>
    <w:rsid w:val="000B4AA7"/>
    <w:rsid w:val="000B5954"/>
    <w:rsid w:val="000B5B8C"/>
    <w:rsid w:val="000B5DA8"/>
    <w:rsid w:val="000B6622"/>
    <w:rsid w:val="000B6B31"/>
    <w:rsid w:val="000B7DB1"/>
    <w:rsid w:val="000C4C6A"/>
    <w:rsid w:val="000D2273"/>
    <w:rsid w:val="000D2276"/>
    <w:rsid w:val="000D2C5F"/>
    <w:rsid w:val="000D45BB"/>
    <w:rsid w:val="000D6F7F"/>
    <w:rsid w:val="000E69FB"/>
    <w:rsid w:val="000E6BD0"/>
    <w:rsid w:val="000E7311"/>
    <w:rsid w:val="000E7829"/>
    <w:rsid w:val="000F5D9F"/>
    <w:rsid w:val="00103FC1"/>
    <w:rsid w:val="001052C9"/>
    <w:rsid w:val="00106F39"/>
    <w:rsid w:val="001117FD"/>
    <w:rsid w:val="00116D76"/>
    <w:rsid w:val="001210E6"/>
    <w:rsid w:val="0012183D"/>
    <w:rsid w:val="00124EF7"/>
    <w:rsid w:val="00126498"/>
    <w:rsid w:val="00126CDF"/>
    <w:rsid w:val="00126EB8"/>
    <w:rsid w:val="00136C0E"/>
    <w:rsid w:val="00141C01"/>
    <w:rsid w:val="001515CF"/>
    <w:rsid w:val="00161283"/>
    <w:rsid w:val="00163CB2"/>
    <w:rsid w:val="00165A8B"/>
    <w:rsid w:val="00170458"/>
    <w:rsid w:val="00172AFB"/>
    <w:rsid w:val="001774CF"/>
    <w:rsid w:val="00180D69"/>
    <w:rsid w:val="00183DE0"/>
    <w:rsid w:val="00185B59"/>
    <w:rsid w:val="00186FD7"/>
    <w:rsid w:val="001905C2"/>
    <w:rsid w:val="001914DA"/>
    <w:rsid w:val="00197534"/>
    <w:rsid w:val="001A0FF8"/>
    <w:rsid w:val="001A3C77"/>
    <w:rsid w:val="001A3CB6"/>
    <w:rsid w:val="001A5CF3"/>
    <w:rsid w:val="001A6986"/>
    <w:rsid w:val="001A74DA"/>
    <w:rsid w:val="001B12DB"/>
    <w:rsid w:val="001B3BD7"/>
    <w:rsid w:val="001B43B8"/>
    <w:rsid w:val="001B4485"/>
    <w:rsid w:val="001B490B"/>
    <w:rsid w:val="001B66F9"/>
    <w:rsid w:val="001C025B"/>
    <w:rsid w:val="001C53BE"/>
    <w:rsid w:val="001C675D"/>
    <w:rsid w:val="001D0BED"/>
    <w:rsid w:val="001D1498"/>
    <w:rsid w:val="001D2CEB"/>
    <w:rsid w:val="001E55F7"/>
    <w:rsid w:val="001E7AA3"/>
    <w:rsid w:val="001F0323"/>
    <w:rsid w:val="001F0CA3"/>
    <w:rsid w:val="001F3A13"/>
    <w:rsid w:val="001F4013"/>
    <w:rsid w:val="001F4DB1"/>
    <w:rsid w:val="002042DD"/>
    <w:rsid w:val="00206769"/>
    <w:rsid w:val="00206F68"/>
    <w:rsid w:val="00213176"/>
    <w:rsid w:val="0021379C"/>
    <w:rsid w:val="00216098"/>
    <w:rsid w:val="00216BEA"/>
    <w:rsid w:val="00217E1C"/>
    <w:rsid w:val="002205DA"/>
    <w:rsid w:val="0022123B"/>
    <w:rsid w:val="00224F7E"/>
    <w:rsid w:val="00226980"/>
    <w:rsid w:val="00237067"/>
    <w:rsid w:val="00240290"/>
    <w:rsid w:val="00244E67"/>
    <w:rsid w:val="00246A57"/>
    <w:rsid w:val="00250D25"/>
    <w:rsid w:val="00251F3D"/>
    <w:rsid w:val="0025762F"/>
    <w:rsid w:val="002618E4"/>
    <w:rsid w:val="00273730"/>
    <w:rsid w:val="00275C18"/>
    <w:rsid w:val="00283AB0"/>
    <w:rsid w:val="00284105"/>
    <w:rsid w:val="00285F83"/>
    <w:rsid w:val="00286ABB"/>
    <w:rsid w:val="00291411"/>
    <w:rsid w:val="002A0285"/>
    <w:rsid w:val="002A0E97"/>
    <w:rsid w:val="002A1F77"/>
    <w:rsid w:val="002A3370"/>
    <w:rsid w:val="002A6020"/>
    <w:rsid w:val="002B04DF"/>
    <w:rsid w:val="002B3EA2"/>
    <w:rsid w:val="002B714B"/>
    <w:rsid w:val="002B735D"/>
    <w:rsid w:val="002C4F3F"/>
    <w:rsid w:val="002C51D0"/>
    <w:rsid w:val="002D0C2C"/>
    <w:rsid w:val="002D38EE"/>
    <w:rsid w:val="002D443C"/>
    <w:rsid w:val="002D69C7"/>
    <w:rsid w:val="002D6CB8"/>
    <w:rsid w:val="002E099C"/>
    <w:rsid w:val="002E0BCF"/>
    <w:rsid w:val="002E1405"/>
    <w:rsid w:val="002E19F9"/>
    <w:rsid w:val="002E4FBC"/>
    <w:rsid w:val="002E583B"/>
    <w:rsid w:val="002F254E"/>
    <w:rsid w:val="002F362D"/>
    <w:rsid w:val="002F5E0E"/>
    <w:rsid w:val="003036FA"/>
    <w:rsid w:val="00304F4D"/>
    <w:rsid w:val="00306952"/>
    <w:rsid w:val="003157F5"/>
    <w:rsid w:val="00321F2D"/>
    <w:rsid w:val="00336F7C"/>
    <w:rsid w:val="00337CD5"/>
    <w:rsid w:val="0034690B"/>
    <w:rsid w:val="00350E98"/>
    <w:rsid w:val="00352A11"/>
    <w:rsid w:val="00354C4C"/>
    <w:rsid w:val="003570B3"/>
    <w:rsid w:val="0035724C"/>
    <w:rsid w:val="00364E09"/>
    <w:rsid w:val="00367345"/>
    <w:rsid w:val="00390480"/>
    <w:rsid w:val="00390845"/>
    <w:rsid w:val="00390DDF"/>
    <w:rsid w:val="003955EE"/>
    <w:rsid w:val="00396F26"/>
    <w:rsid w:val="003A0E47"/>
    <w:rsid w:val="003B2113"/>
    <w:rsid w:val="003B2676"/>
    <w:rsid w:val="003B3007"/>
    <w:rsid w:val="003C14CE"/>
    <w:rsid w:val="003C7256"/>
    <w:rsid w:val="003D1D2D"/>
    <w:rsid w:val="003D3B93"/>
    <w:rsid w:val="003D3F83"/>
    <w:rsid w:val="003D4FDF"/>
    <w:rsid w:val="003D6146"/>
    <w:rsid w:val="003D69C0"/>
    <w:rsid w:val="003D767E"/>
    <w:rsid w:val="003E5F11"/>
    <w:rsid w:val="003E620C"/>
    <w:rsid w:val="003F3377"/>
    <w:rsid w:val="003F7C03"/>
    <w:rsid w:val="003F7CDD"/>
    <w:rsid w:val="00400C75"/>
    <w:rsid w:val="004055C6"/>
    <w:rsid w:val="0040598F"/>
    <w:rsid w:val="004121E1"/>
    <w:rsid w:val="004140A7"/>
    <w:rsid w:val="004144AB"/>
    <w:rsid w:val="00414AD9"/>
    <w:rsid w:val="004164B4"/>
    <w:rsid w:val="00426D29"/>
    <w:rsid w:val="004319E2"/>
    <w:rsid w:val="004349AC"/>
    <w:rsid w:val="00435640"/>
    <w:rsid w:val="004356BA"/>
    <w:rsid w:val="004364D4"/>
    <w:rsid w:val="00441AAD"/>
    <w:rsid w:val="00444F2B"/>
    <w:rsid w:val="00446FA1"/>
    <w:rsid w:val="00447D83"/>
    <w:rsid w:val="00450DD3"/>
    <w:rsid w:val="004510AA"/>
    <w:rsid w:val="00451BB7"/>
    <w:rsid w:val="004529BD"/>
    <w:rsid w:val="0045404B"/>
    <w:rsid w:val="00454772"/>
    <w:rsid w:val="00455BA0"/>
    <w:rsid w:val="004624DD"/>
    <w:rsid w:val="00465035"/>
    <w:rsid w:val="00465F02"/>
    <w:rsid w:val="00474760"/>
    <w:rsid w:val="00476759"/>
    <w:rsid w:val="00477958"/>
    <w:rsid w:val="004802E3"/>
    <w:rsid w:val="00481343"/>
    <w:rsid w:val="0048422F"/>
    <w:rsid w:val="00484F7E"/>
    <w:rsid w:val="0048515D"/>
    <w:rsid w:val="00492A97"/>
    <w:rsid w:val="004938CF"/>
    <w:rsid w:val="00495209"/>
    <w:rsid w:val="004A146C"/>
    <w:rsid w:val="004A2CF8"/>
    <w:rsid w:val="004B0AB9"/>
    <w:rsid w:val="004B301C"/>
    <w:rsid w:val="004B3B6D"/>
    <w:rsid w:val="004C02B3"/>
    <w:rsid w:val="004C0C60"/>
    <w:rsid w:val="004C5735"/>
    <w:rsid w:val="004C60C4"/>
    <w:rsid w:val="004D062E"/>
    <w:rsid w:val="004D4E53"/>
    <w:rsid w:val="004D5A55"/>
    <w:rsid w:val="004D77F1"/>
    <w:rsid w:val="004E1DE3"/>
    <w:rsid w:val="004E2C34"/>
    <w:rsid w:val="004E6220"/>
    <w:rsid w:val="004F25ED"/>
    <w:rsid w:val="004F3278"/>
    <w:rsid w:val="004F3404"/>
    <w:rsid w:val="004F437C"/>
    <w:rsid w:val="004F51A2"/>
    <w:rsid w:val="004F6324"/>
    <w:rsid w:val="004F7140"/>
    <w:rsid w:val="00503CBB"/>
    <w:rsid w:val="00504A1F"/>
    <w:rsid w:val="00505C35"/>
    <w:rsid w:val="00510B2B"/>
    <w:rsid w:val="00512267"/>
    <w:rsid w:val="005136B9"/>
    <w:rsid w:val="005168CF"/>
    <w:rsid w:val="00523426"/>
    <w:rsid w:val="0052594F"/>
    <w:rsid w:val="0052639F"/>
    <w:rsid w:val="00527975"/>
    <w:rsid w:val="0053093B"/>
    <w:rsid w:val="00536196"/>
    <w:rsid w:val="005378F9"/>
    <w:rsid w:val="00537CC0"/>
    <w:rsid w:val="0054097A"/>
    <w:rsid w:val="00540A3A"/>
    <w:rsid w:val="00541BEF"/>
    <w:rsid w:val="00543CC9"/>
    <w:rsid w:val="00545413"/>
    <w:rsid w:val="00551EFC"/>
    <w:rsid w:val="00552ADF"/>
    <w:rsid w:val="0055477C"/>
    <w:rsid w:val="005551C0"/>
    <w:rsid w:val="0055760B"/>
    <w:rsid w:val="0056014F"/>
    <w:rsid w:val="005630B8"/>
    <w:rsid w:val="005638E5"/>
    <w:rsid w:val="005654DB"/>
    <w:rsid w:val="00566591"/>
    <w:rsid w:val="00570A00"/>
    <w:rsid w:val="005730EB"/>
    <w:rsid w:val="0057343E"/>
    <w:rsid w:val="00577688"/>
    <w:rsid w:val="0058141F"/>
    <w:rsid w:val="0058294A"/>
    <w:rsid w:val="005851C9"/>
    <w:rsid w:val="00585C6F"/>
    <w:rsid w:val="00592E56"/>
    <w:rsid w:val="00592FC9"/>
    <w:rsid w:val="00594C74"/>
    <w:rsid w:val="005A15DC"/>
    <w:rsid w:val="005A311A"/>
    <w:rsid w:val="005A3A84"/>
    <w:rsid w:val="005A6AD8"/>
    <w:rsid w:val="005B109E"/>
    <w:rsid w:val="005B18BF"/>
    <w:rsid w:val="005B716D"/>
    <w:rsid w:val="005C17D0"/>
    <w:rsid w:val="005C1DE0"/>
    <w:rsid w:val="005C42BB"/>
    <w:rsid w:val="005C61BF"/>
    <w:rsid w:val="005D38B0"/>
    <w:rsid w:val="005D48B3"/>
    <w:rsid w:val="005D5292"/>
    <w:rsid w:val="005D628F"/>
    <w:rsid w:val="005E29F8"/>
    <w:rsid w:val="005E6037"/>
    <w:rsid w:val="005F2FBE"/>
    <w:rsid w:val="005F59C7"/>
    <w:rsid w:val="005F6A00"/>
    <w:rsid w:val="005F7209"/>
    <w:rsid w:val="0060472B"/>
    <w:rsid w:val="00604AC3"/>
    <w:rsid w:val="006052E0"/>
    <w:rsid w:val="00606639"/>
    <w:rsid w:val="0061124E"/>
    <w:rsid w:val="00612AF1"/>
    <w:rsid w:val="00614F5F"/>
    <w:rsid w:val="0062124C"/>
    <w:rsid w:val="00625F7B"/>
    <w:rsid w:val="00633AAE"/>
    <w:rsid w:val="00633B7D"/>
    <w:rsid w:val="0063506D"/>
    <w:rsid w:val="006451D5"/>
    <w:rsid w:val="00650B68"/>
    <w:rsid w:val="006524F6"/>
    <w:rsid w:val="00665CD5"/>
    <w:rsid w:val="00665F32"/>
    <w:rsid w:val="00666465"/>
    <w:rsid w:val="00667D87"/>
    <w:rsid w:val="00671E79"/>
    <w:rsid w:val="00673143"/>
    <w:rsid w:val="00682E7E"/>
    <w:rsid w:val="00683DAE"/>
    <w:rsid w:val="0068549D"/>
    <w:rsid w:val="006910DE"/>
    <w:rsid w:val="0069384A"/>
    <w:rsid w:val="006939A9"/>
    <w:rsid w:val="006957C1"/>
    <w:rsid w:val="006A1F5B"/>
    <w:rsid w:val="006A268C"/>
    <w:rsid w:val="006A2A4F"/>
    <w:rsid w:val="006A3A44"/>
    <w:rsid w:val="006A71D1"/>
    <w:rsid w:val="006B0DF1"/>
    <w:rsid w:val="006C0876"/>
    <w:rsid w:val="006C448F"/>
    <w:rsid w:val="006C5719"/>
    <w:rsid w:val="006C5FAD"/>
    <w:rsid w:val="006C6D36"/>
    <w:rsid w:val="006D6199"/>
    <w:rsid w:val="006D7185"/>
    <w:rsid w:val="006D7BB0"/>
    <w:rsid w:val="006E16F3"/>
    <w:rsid w:val="006E3E2C"/>
    <w:rsid w:val="006E7083"/>
    <w:rsid w:val="006E7710"/>
    <w:rsid w:val="006F0973"/>
    <w:rsid w:val="006F4C10"/>
    <w:rsid w:val="006F7939"/>
    <w:rsid w:val="00701443"/>
    <w:rsid w:val="0070549B"/>
    <w:rsid w:val="00707AB6"/>
    <w:rsid w:val="00711085"/>
    <w:rsid w:val="007152DE"/>
    <w:rsid w:val="00720E22"/>
    <w:rsid w:val="007230B4"/>
    <w:rsid w:val="00724B06"/>
    <w:rsid w:val="0072571B"/>
    <w:rsid w:val="00725BE5"/>
    <w:rsid w:val="0072661C"/>
    <w:rsid w:val="0072798D"/>
    <w:rsid w:val="00727BC3"/>
    <w:rsid w:val="00730D1C"/>
    <w:rsid w:val="00734355"/>
    <w:rsid w:val="00734516"/>
    <w:rsid w:val="0073543D"/>
    <w:rsid w:val="00743E5F"/>
    <w:rsid w:val="00746556"/>
    <w:rsid w:val="00763AC7"/>
    <w:rsid w:val="00767A1E"/>
    <w:rsid w:val="00770CCA"/>
    <w:rsid w:val="007771FC"/>
    <w:rsid w:val="00781B1F"/>
    <w:rsid w:val="00782273"/>
    <w:rsid w:val="007839E7"/>
    <w:rsid w:val="007A39A4"/>
    <w:rsid w:val="007A39F5"/>
    <w:rsid w:val="007A662D"/>
    <w:rsid w:val="007B3435"/>
    <w:rsid w:val="007B3736"/>
    <w:rsid w:val="007C36F9"/>
    <w:rsid w:val="007C6870"/>
    <w:rsid w:val="007C72CC"/>
    <w:rsid w:val="007C7400"/>
    <w:rsid w:val="007C754C"/>
    <w:rsid w:val="007C7D42"/>
    <w:rsid w:val="007D3E35"/>
    <w:rsid w:val="007D4D8B"/>
    <w:rsid w:val="007E01EA"/>
    <w:rsid w:val="007E7F9A"/>
    <w:rsid w:val="00801FE3"/>
    <w:rsid w:val="00805A82"/>
    <w:rsid w:val="00805DEB"/>
    <w:rsid w:val="0080691D"/>
    <w:rsid w:val="00810C14"/>
    <w:rsid w:val="00814762"/>
    <w:rsid w:val="008173B5"/>
    <w:rsid w:val="00826A68"/>
    <w:rsid w:val="008279AD"/>
    <w:rsid w:val="00833826"/>
    <w:rsid w:val="00842017"/>
    <w:rsid w:val="00844B3D"/>
    <w:rsid w:val="00845ACC"/>
    <w:rsid w:val="00846BDC"/>
    <w:rsid w:val="00852648"/>
    <w:rsid w:val="008650F4"/>
    <w:rsid w:val="0086519A"/>
    <w:rsid w:val="00867F4F"/>
    <w:rsid w:val="0087156C"/>
    <w:rsid w:val="008715B8"/>
    <w:rsid w:val="008720EB"/>
    <w:rsid w:val="00874B6E"/>
    <w:rsid w:val="00875CAF"/>
    <w:rsid w:val="00882FC4"/>
    <w:rsid w:val="008847F8"/>
    <w:rsid w:val="00892011"/>
    <w:rsid w:val="00893C3C"/>
    <w:rsid w:val="008A1B65"/>
    <w:rsid w:val="008A2BF4"/>
    <w:rsid w:val="008A589A"/>
    <w:rsid w:val="008A5E10"/>
    <w:rsid w:val="008A7339"/>
    <w:rsid w:val="008B2C61"/>
    <w:rsid w:val="008B5251"/>
    <w:rsid w:val="008B5736"/>
    <w:rsid w:val="008C0866"/>
    <w:rsid w:val="008C3F04"/>
    <w:rsid w:val="008C4492"/>
    <w:rsid w:val="008C46EA"/>
    <w:rsid w:val="008C7DC2"/>
    <w:rsid w:val="008E1302"/>
    <w:rsid w:val="008E32F6"/>
    <w:rsid w:val="008E5BA1"/>
    <w:rsid w:val="008E7A83"/>
    <w:rsid w:val="008F67C3"/>
    <w:rsid w:val="00902AE1"/>
    <w:rsid w:val="00904343"/>
    <w:rsid w:val="00904D84"/>
    <w:rsid w:val="00911619"/>
    <w:rsid w:val="00913F66"/>
    <w:rsid w:val="00920ECB"/>
    <w:rsid w:val="00931CAE"/>
    <w:rsid w:val="009336B6"/>
    <w:rsid w:val="009424D2"/>
    <w:rsid w:val="0094385A"/>
    <w:rsid w:val="00953627"/>
    <w:rsid w:val="00953CBA"/>
    <w:rsid w:val="009556C0"/>
    <w:rsid w:val="00956559"/>
    <w:rsid w:val="009605DC"/>
    <w:rsid w:val="009617F2"/>
    <w:rsid w:val="00964A15"/>
    <w:rsid w:val="0096775F"/>
    <w:rsid w:val="00967DA5"/>
    <w:rsid w:val="00971BE9"/>
    <w:rsid w:val="009720E3"/>
    <w:rsid w:val="00972457"/>
    <w:rsid w:val="00977022"/>
    <w:rsid w:val="0097762E"/>
    <w:rsid w:val="009831E5"/>
    <w:rsid w:val="009855B7"/>
    <w:rsid w:val="00986DFC"/>
    <w:rsid w:val="00987298"/>
    <w:rsid w:val="00987DB4"/>
    <w:rsid w:val="0099658F"/>
    <w:rsid w:val="009A06D9"/>
    <w:rsid w:val="009A52EC"/>
    <w:rsid w:val="009A57EF"/>
    <w:rsid w:val="009B1D20"/>
    <w:rsid w:val="009C0F22"/>
    <w:rsid w:val="009C7056"/>
    <w:rsid w:val="009C7CCB"/>
    <w:rsid w:val="009C7E71"/>
    <w:rsid w:val="009D0854"/>
    <w:rsid w:val="009D0A9B"/>
    <w:rsid w:val="009D0CAD"/>
    <w:rsid w:val="009D1875"/>
    <w:rsid w:val="009D357A"/>
    <w:rsid w:val="009D50E2"/>
    <w:rsid w:val="009D5299"/>
    <w:rsid w:val="009D53D6"/>
    <w:rsid w:val="009E0F61"/>
    <w:rsid w:val="009E435E"/>
    <w:rsid w:val="009E4A18"/>
    <w:rsid w:val="009E655A"/>
    <w:rsid w:val="009E7196"/>
    <w:rsid w:val="009E73DF"/>
    <w:rsid w:val="009F1744"/>
    <w:rsid w:val="009F354F"/>
    <w:rsid w:val="009F3F3F"/>
    <w:rsid w:val="009F4131"/>
    <w:rsid w:val="009F65AD"/>
    <w:rsid w:val="00A02BF7"/>
    <w:rsid w:val="00A059A4"/>
    <w:rsid w:val="00A06218"/>
    <w:rsid w:val="00A076C9"/>
    <w:rsid w:val="00A1295A"/>
    <w:rsid w:val="00A14542"/>
    <w:rsid w:val="00A168FD"/>
    <w:rsid w:val="00A16D99"/>
    <w:rsid w:val="00A21931"/>
    <w:rsid w:val="00A23430"/>
    <w:rsid w:val="00A25BAB"/>
    <w:rsid w:val="00A310E6"/>
    <w:rsid w:val="00A32EE1"/>
    <w:rsid w:val="00A335D3"/>
    <w:rsid w:val="00A3483B"/>
    <w:rsid w:val="00A37D83"/>
    <w:rsid w:val="00A40D10"/>
    <w:rsid w:val="00A524DF"/>
    <w:rsid w:val="00A555D9"/>
    <w:rsid w:val="00A56C47"/>
    <w:rsid w:val="00A64355"/>
    <w:rsid w:val="00A66740"/>
    <w:rsid w:val="00A71BFE"/>
    <w:rsid w:val="00A722BA"/>
    <w:rsid w:val="00A73BB9"/>
    <w:rsid w:val="00A74581"/>
    <w:rsid w:val="00A774E1"/>
    <w:rsid w:val="00A8018F"/>
    <w:rsid w:val="00A82161"/>
    <w:rsid w:val="00A824CD"/>
    <w:rsid w:val="00A86642"/>
    <w:rsid w:val="00A92D4A"/>
    <w:rsid w:val="00A94A15"/>
    <w:rsid w:val="00AA5E00"/>
    <w:rsid w:val="00AA6C08"/>
    <w:rsid w:val="00AA73BD"/>
    <w:rsid w:val="00AB59CC"/>
    <w:rsid w:val="00AB5B5D"/>
    <w:rsid w:val="00AB76D3"/>
    <w:rsid w:val="00AC244C"/>
    <w:rsid w:val="00AC2CE7"/>
    <w:rsid w:val="00AD252E"/>
    <w:rsid w:val="00AD3A10"/>
    <w:rsid w:val="00AD3B79"/>
    <w:rsid w:val="00AD6DCE"/>
    <w:rsid w:val="00AE06D9"/>
    <w:rsid w:val="00AE101F"/>
    <w:rsid w:val="00AE79BD"/>
    <w:rsid w:val="00AF490A"/>
    <w:rsid w:val="00AF7ACC"/>
    <w:rsid w:val="00B00434"/>
    <w:rsid w:val="00B0655C"/>
    <w:rsid w:val="00B06C68"/>
    <w:rsid w:val="00B11AB6"/>
    <w:rsid w:val="00B20E85"/>
    <w:rsid w:val="00B27AB3"/>
    <w:rsid w:val="00B31F7F"/>
    <w:rsid w:val="00B32300"/>
    <w:rsid w:val="00B359D5"/>
    <w:rsid w:val="00B3601F"/>
    <w:rsid w:val="00B43EEC"/>
    <w:rsid w:val="00B451CB"/>
    <w:rsid w:val="00B452A4"/>
    <w:rsid w:val="00B47433"/>
    <w:rsid w:val="00B502AF"/>
    <w:rsid w:val="00B53025"/>
    <w:rsid w:val="00B616CC"/>
    <w:rsid w:val="00B64840"/>
    <w:rsid w:val="00B670D9"/>
    <w:rsid w:val="00B7450B"/>
    <w:rsid w:val="00B749AA"/>
    <w:rsid w:val="00B75D80"/>
    <w:rsid w:val="00B82904"/>
    <w:rsid w:val="00B82AB7"/>
    <w:rsid w:val="00B85BAA"/>
    <w:rsid w:val="00B94375"/>
    <w:rsid w:val="00BA0047"/>
    <w:rsid w:val="00BA1C70"/>
    <w:rsid w:val="00BA3CB8"/>
    <w:rsid w:val="00BA76B2"/>
    <w:rsid w:val="00BA7D0A"/>
    <w:rsid w:val="00BB3B27"/>
    <w:rsid w:val="00BB5594"/>
    <w:rsid w:val="00BB60B5"/>
    <w:rsid w:val="00BB72FF"/>
    <w:rsid w:val="00BC262E"/>
    <w:rsid w:val="00BC3C23"/>
    <w:rsid w:val="00BC50FB"/>
    <w:rsid w:val="00BD31CF"/>
    <w:rsid w:val="00BD4DA5"/>
    <w:rsid w:val="00BD5023"/>
    <w:rsid w:val="00BE17B0"/>
    <w:rsid w:val="00BE6A09"/>
    <w:rsid w:val="00BF0A20"/>
    <w:rsid w:val="00BF3B2E"/>
    <w:rsid w:val="00BF4EB3"/>
    <w:rsid w:val="00BF5759"/>
    <w:rsid w:val="00C00050"/>
    <w:rsid w:val="00C025D3"/>
    <w:rsid w:val="00C02E90"/>
    <w:rsid w:val="00C035E6"/>
    <w:rsid w:val="00C06269"/>
    <w:rsid w:val="00C0755E"/>
    <w:rsid w:val="00C07D05"/>
    <w:rsid w:val="00C22E71"/>
    <w:rsid w:val="00C26BF9"/>
    <w:rsid w:val="00C27305"/>
    <w:rsid w:val="00C32AC7"/>
    <w:rsid w:val="00C33482"/>
    <w:rsid w:val="00C3378B"/>
    <w:rsid w:val="00C366AC"/>
    <w:rsid w:val="00C40627"/>
    <w:rsid w:val="00C40BAA"/>
    <w:rsid w:val="00C40E04"/>
    <w:rsid w:val="00C42825"/>
    <w:rsid w:val="00C42925"/>
    <w:rsid w:val="00C42959"/>
    <w:rsid w:val="00C47ACB"/>
    <w:rsid w:val="00C5137E"/>
    <w:rsid w:val="00C513B1"/>
    <w:rsid w:val="00C53ACB"/>
    <w:rsid w:val="00C605AA"/>
    <w:rsid w:val="00C60C86"/>
    <w:rsid w:val="00C616ED"/>
    <w:rsid w:val="00C64CB9"/>
    <w:rsid w:val="00C71B96"/>
    <w:rsid w:val="00C72A19"/>
    <w:rsid w:val="00C766B1"/>
    <w:rsid w:val="00C844B4"/>
    <w:rsid w:val="00C84D19"/>
    <w:rsid w:val="00C91A6B"/>
    <w:rsid w:val="00C95573"/>
    <w:rsid w:val="00C9795E"/>
    <w:rsid w:val="00C97B74"/>
    <w:rsid w:val="00CB033A"/>
    <w:rsid w:val="00CB12E6"/>
    <w:rsid w:val="00CB234C"/>
    <w:rsid w:val="00CB2404"/>
    <w:rsid w:val="00CB35E8"/>
    <w:rsid w:val="00CB3AF8"/>
    <w:rsid w:val="00CB3C6D"/>
    <w:rsid w:val="00CB779E"/>
    <w:rsid w:val="00CC6C25"/>
    <w:rsid w:val="00CC6F70"/>
    <w:rsid w:val="00CD4935"/>
    <w:rsid w:val="00CE0A10"/>
    <w:rsid w:val="00CE2119"/>
    <w:rsid w:val="00CE332A"/>
    <w:rsid w:val="00CF0A7B"/>
    <w:rsid w:val="00D00ADA"/>
    <w:rsid w:val="00D01B54"/>
    <w:rsid w:val="00D034D2"/>
    <w:rsid w:val="00D07648"/>
    <w:rsid w:val="00D11BCA"/>
    <w:rsid w:val="00D13A05"/>
    <w:rsid w:val="00D155A8"/>
    <w:rsid w:val="00D16F0B"/>
    <w:rsid w:val="00D17F9A"/>
    <w:rsid w:val="00D2054F"/>
    <w:rsid w:val="00D23722"/>
    <w:rsid w:val="00D23B98"/>
    <w:rsid w:val="00D34962"/>
    <w:rsid w:val="00D426C0"/>
    <w:rsid w:val="00D43F49"/>
    <w:rsid w:val="00D47627"/>
    <w:rsid w:val="00D50819"/>
    <w:rsid w:val="00D55669"/>
    <w:rsid w:val="00D62DEE"/>
    <w:rsid w:val="00D64196"/>
    <w:rsid w:val="00D656BA"/>
    <w:rsid w:val="00D66169"/>
    <w:rsid w:val="00D71432"/>
    <w:rsid w:val="00D72B20"/>
    <w:rsid w:val="00D73A9D"/>
    <w:rsid w:val="00D755A2"/>
    <w:rsid w:val="00D768AC"/>
    <w:rsid w:val="00D77B3E"/>
    <w:rsid w:val="00D809EC"/>
    <w:rsid w:val="00D80AB9"/>
    <w:rsid w:val="00D820E6"/>
    <w:rsid w:val="00D9388D"/>
    <w:rsid w:val="00D9612C"/>
    <w:rsid w:val="00DA1860"/>
    <w:rsid w:val="00DA2879"/>
    <w:rsid w:val="00DA2E03"/>
    <w:rsid w:val="00DB1254"/>
    <w:rsid w:val="00DB24DB"/>
    <w:rsid w:val="00DB2B46"/>
    <w:rsid w:val="00DB3052"/>
    <w:rsid w:val="00DB3920"/>
    <w:rsid w:val="00DB53E5"/>
    <w:rsid w:val="00DB5644"/>
    <w:rsid w:val="00DB66B4"/>
    <w:rsid w:val="00DB6775"/>
    <w:rsid w:val="00DB6ECD"/>
    <w:rsid w:val="00DD0F67"/>
    <w:rsid w:val="00DD3017"/>
    <w:rsid w:val="00DD3685"/>
    <w:rsid w:val="00DD53D9"/>
    <w:rsid w:val="00DD5AB6"/>
    <w:rsid w:val="00DD5AD3"/>
    <w:rsid w:val="00DD5EB3"/>
    <w:rsid w:val="00DE0941"/>
    <w:rsid w:val="00DE39EE"/>
    <w:rsid w:val="00DE3AE3"/>
    <w:rsid w:val="00DE5E3D"/>
    <w:rsid w:val="00DE5F17"/>
    <w:rsid w:val="00DF02FB"/>
    <w:rsid w:val="00DF1525"/>
    <w:rsid w:val="00DF49CC"/>
    <w:rsid w:val="00E017DC"/>
    <w:rsid w:val="00E01F62"/>
    <w:rsid w:val="00E02D3D"/>
    <w:rsid w:val="00E101C7"/>
    <w:rsid w:val="00E11354"/>
    <w:rsid w:val="00E136A9"/>
    <w:rsid w:val="00E14BCB"/>
    <w:rsid w:val="00E16D98"/>
    <w:rsid w:val="00E22942"/>
    <w:rsid w:val="00E34747"/>
    <w:rsid w:val="00E3629A"/>
    <w:rsid w:val="00E37D36"/>
    <w:rsid w:val="00E457FD"/>
    <w:rsid w:val="00E46D26"/>
    <w:rsid w:val="00E47AB9"/>
    <w:rsid w:val="00E53006"/>
    <w:rsid w:val="00E54857"/>
    <w:rsid w:val="00E6372F"/>
    <w:rsid w:val="00E64F78"/>
    <w:rsid w:val="00E651C2"/>
    <w:rsid w:val="00E6703B"/>
    <w:rsid w:val="00E719A5"/>
    <w:rsid w:val="00E72BE7"/>
    <w:rsid w:val="00E73A13"/>
    <w:rsid w:val="00E73DAC"/>
    <w:rsid w:val="00E740DF"/>
    <w:rsid w:val="00E742CF"/>
    <w:rsid w:val="00E80810"/>
    <w:rsid w:val="00E81589"/>
    <w:rsid w:val="00E927FB"/>
    <w:rsid w:val="00E964FF"/>
    <w:rsid w:val="00EA321C"/>
    <w:rsid w:val="00EA55BB"/>
    <w:rsid w:val="00EB4120"/>
    <w:rsid w:val="00EB54AA"/>
    <w:rsid w:val="00EB5736"/>
    <w:rsid w:val="00EB7C0E"/>
    <w:rsid w:val="00ED45C3"/>
    <w:rsid w:val="00ED6AC1"/>
    <w:rsid w:val="00EE4444"/>
    <w:rsid w:val="00EE4BC2"/>
    <w:rsid w:val="00EE56C8"/>
    <w:rsid w:val="00EF0ECA"/>
    <w:rsid w:val="00EF5BA7"/>
    <w:rsid w:val="00F011EC"/>
    <w:rsid w:val="00F050F5"/>
    <w:rsid w:val="00F05ECB"/>
    <w:rsid w:val="00F0669A"/>
    <w:rsid w:val="00F0688F"/>
    <w:rsid w:val="00F07864"/>
    <w:rsid w:val="00F1447A"/>
    <w:rsid w:val="00F166CC"/>
    <w:rsid w:val="00F217F1"/>
    <w:rsid w:val="00F31A53"/>
    <w:rsid w:val="00F35206"/>
    <w:rsid w:val="00F45F57"/>
    <w:rsid w:val="00F46022"/>
    <w:rsid w:val="00F475C7"/>
    <w:rsid w:val="00F537D8"/>
    <w:rsid w:val="00F6275C"/>
    <w:rsid w:val="00F650EE"/>
    <w:rsid w:val="00F66760"/>
    <w:rsid w:val="00F66D06"/>
    <w:rsid w:val="00F713CF"/>
    <w:rsid w:val="00F74CDE"/>
    <w:rsid w:val="00F76B66"/>
    <w:rsid w:val="00F778C8"/>
    <w:rsid w:val="00F8317B"/>
    <w:rsid w:val="00F8716A"/>
    <w:rsid w:val="00F96A5D"/>
    <w:rsid w:val="00FA545C"/>
    <w:rsid w:val="00FA7C02"/>
    <w:rsid w:val="00FB0A83"/>
    <w:rsid w:val="00FB1434"/>
    <w:rsid w:val="00FB1BB4"/>
    <w:rsid w:val="00FB23D3"/>
    <w:rsid w:val="00FB5FFE"/>
    <w:rsid w:val="00FC196E"/>
    <w:rsid w:val="00FC1D57"/>
    <w:rsid w:val="00FC2F9A"/>
    <w:rsid w:val="00FC5562"/>
    <w:rsid w:val="00FE081E"/>
    <w:rsid w:val="00FE215C"/>
    <w:rsid w:val="00FE2732"/>
    <w:rsid w:val="00FE3A63"/>
    <w:rsid w:val="00FF0446"/>
    <w:rsid w:val="00FF37C1"/>
    <w:rsid w:val="00FF3BD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A948"/>
  <w15:chartTrackingRefBased/>
  <w15:docId w15:val="{D87319F1-47CC-4BAA-9A51-1D60F36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4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1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D4FDF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15"/>
  </w:style>
  <w:style w:type="paragraph" w:styleId="Footer">
    <w:name w:val="footer"/>
    <w:basedOn w:val="Normal"/>
    <w:link w:val="FooterChar"/>
    <w:uiPriority w:val="99"/>
    <w:unhideWhenUsed/>
    <w:rsid w:val="00A9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15"/>
  </w:style>
  <w:style w:type="character" w:styleId="CommentReference">
    <w:name w:val="annotation reference"/>
    <w:uiPriority w:val="99"/>
    <w:semiHidden/>
    <w:unhideWhenUsed/>
    <w:rsid w:val="0094385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4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7045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0458"/>
    <w:rPr>
      <w:vertAlign w:val="superscript"/>
    </w:rPr>
  </w:style>
  <w:style w:type="character" w:styleId="Hyperlink">
    <w:name w:val="Hyperlink"/>
    <w:uiPriority w:val="99"/>
    <w:unhideWhenUsed/>
    <w:rsid w:val="00AB5B5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B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73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0B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40BA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2E19F9"/>
    <w:rPr>
      <w:sz w:val="24"/>
      <w:szCs w:val="22"/>
    </w:rPr>
  </w:style>
  <w:style w:type="paragraph" w:styleId="NormalWeb">
    <w:name w:val="Normal (Web)"/>
    <w:basedOn w:val="Normal"/>
    <w:uiPriority w:val="99"/>
    <w:unhideWhenUsed/>
    <w:rsid w:val="00040F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c.gov.mn/list/songuul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375D-893F-430F-A2D7-67B7943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zolboo purevjav</cp:lastModifiedBy>
  <cp:revision>5</cp:revision>
  <cp:lastPrinted>2024-02-22T07:26:00Z</cp:lastPrinted>
  <dcterms:created xsi:type="dcterms:W3CDTF">2024-03-26T07:52:00Z</dcterms:created>
  <dcterms:modified xsi:type="dcterms:W3CDTF">2024-03-26T08:28:00Z</dcterms:modified>
</cp:coreProperties>
</file>