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10171" w14:textId="77777777" w:rsidR="00C7455B" w:rsidRDefault="0065515C" w:rsidP="00C7455B">
      <w:pPr>
        <w:pStyle w:val="NormalWeb"/>
        <w:spacing w:before="0" w:beforeAutospacing="0" w:after="0" w:afterAutospacing="0"/>
        <w:ind w:left="600"/>
        <w:jc w:val="right"/>
        <w:rPr>
          <w:rFonts w:ascii="Arial" w:hAnsi="Arial" w:cs="Arial"/>
          <w:sz w:val="20"/>
          <w:szCs w:val="20"/>
          <w:lang w:val="mn-MN"/>
        </w:rPr>
      </w:pPr>
      <w:r w:rsidRPr="00004420">
        <w:rPr>
          <w:rFonts w:ascii="Arial" w:hAnsi="Arial" w:cs="Arial"/>
          <w:sz w:val="20"/>
          <w:szCs w:val="20"/>
          <w:lang w:val="ru-RU"/>
        </w:rPr>
        <w:t>Харилцаа холбооны зохицуулах хорооны</w:t>
      </w:r>
      <w:r w:rsidR="00C7455B">
        <w:rPr>
          <w:rFonts w:ascii="Arial" w:hAnsi="Arial" w:cs="Arial"/>
          <w:sz w:val="20"/>
          <w:szCs w:val="20"/>
          <w:lang w:val="mn-MN"/>
        </w:rPr>
        <w:t xml:space="preserve"> д</w:t>
      </w:r>
      <w:r w:rsidRPr="00004420">
        <w:rPr>
          <w:rFonts w:ascii="Arial" w:hAnsi="Arial" w:cs="Arial"/>
          <w:sz w:val="20"/>
          <w:szCs w:val="20"/>
          <w:lang w:val="ru-RU"/>
        </w:rPr>
        <w:t>аргын</w:t>
      </w:r>
      <w:r w:rsidR="00C7455B">
        <w:rPr>
          <w:rFonts w:ascii="Arial" w:hAnsi="Arial" w:cs="Arial"/>
          <w:sz w:val="20"/>
          <w:szCs w:val="20"/>
          <w:lang w:val="mn-MN"/>
        </w:rPr>
        <w:t xml:space="preserve"> </w:t>
      </w:r>
    </w:p>
    <w:p w14:paraId="41885709" w14:textId="5B814495" w:rsidR="00C7455B" w:rsidRPr="00C7455B" w:rsidRDefault="00C7455B" w:rsidP="00C7455B">
      <w:pPr>
        <w:pStyle w:val="NormalWeb"/>
        <w:spacing w:before="0" w:beforeAutospacing="0" w:after="0" w:afterAutospacing="0"/>
        <w:ind w:left="600"/>
        <w:jc w:val="right"/>
        <w:rPr>
          <w:rFonts w:ascii="Arial" w:hAnsi="Arial" w:cs="Arial"/>
          <w:sz w:val="20"/>
          <w:szCs w:val="20"/>
          <w:lang w:val="ru-RU"/>
        </w:rPr>
      </w:pPr>
      <w:r w:rsidRPr="00040D80">
        <w:rPr>
          <w:rFonts w:ascii="Arial" w:hAnsi="Arial" w:cs="Arial"/>
          <w:sz w:val="20"/>
          <w:szCs w:val="20"/>
          <w:lang w:val="mn-MN"/>
        </w:rPr>
        <w:t xml:space="preserve">2024 оны </w:t>
      </w:r>
      <w:r>
        <w:rPr>
          <w:rFonts w:ascii="Arial" w:hAnsi="Arial" w:cs="Arial"/>
          <w:sz w:val="20"/>
          <w:szCs w:val="20"/>
          <w:lang w:val="mn-MN"/>
        </w:rPr>
        <w:t>03 дугаар</w:t>
      </w:r>
      <w:r w:rsidRPr="00040D80">
        <w:rPr>
          <w:rFonts w:ascii="Arial" w:hAnsi="Arial" w:cs="Arial"/>
          <w:sz w:val="20"/>
          <w:szCs w:val="20"/>
          <w:lang w:val="mn-MN"/>
        </w:rPr>
        <w:t xml:space="preserve"> сарын </w:t>
      </w:r>
      <w:r>
        <w:rPr>
          <w:rFonts w:ascii="Arial" w:hAnsi="Arial" w:cs="Arial"/>
          <w:sz w:val="20"/>
          <w:szCs w:val="20"/>
          <w:lang w:val="mn-MN"/>
        </w:rPr>
        <w:t xml:space="preserve">29-ний </w:t>
      </w:r>
      <w:r w:rsidRPr="00040D80">
        <w:rPr>
          <w:rFonts w:ascii="Arial" w:hAnsi="Arial" w:cs="Arial"/>
          <w:sz w:val="20"/>
          <w:szCs w:val="20"/>
          <w:lang w:val="mn-MN"/>
        </w:rPr>
        <w:t>өдрийн</w:t>
      </w:r>
    </w:p>
    <w:p w14:paraId="34679A19" w14:textId="267FBF20" w:rsidR="0065515C" w:rsidRPr="0065515C" w:rsidRDefault="00C7455B" w:rsidP="00C7455B">
      <w:pPr>
        <w:pStyle w:val="NormalWeb"/>
        <w:spacing w:before="0" w:beforeAutospacing="0" w:after="0" w:afterAutospacing="0"/>
        <w:ind w:left="600"/>
        <w:jc w:val="right"/>
        <w:rPr>
          <w:rFonts w:ascii="Arial" w:hAnsi="Arial" w:cs="Arial"/>
          <w:sz w:val="20"/>
          <w:szCs w:val="20"/>
          <w:lang w:val="ru-RU"/>
        </w:rPr>
      </w:pPr>
      <w:r>
        <w:rPr>
          <w:rFonts w:ascii="Arial" w:hAnsi="Arial" w:cs="Arial"/>
          <w:sz w:val="20"/>
          <w:szCs w:val="20"/>
          <w:lang w:val="mn-MN"/>
        </w:rPr>
        <w:t>А</w:t>
      </w:r>
      <w:r w:rsidRPr="00040D80">
        <w:rPr>
          <w:rFonts w:ascii="Arial" w:hAnsi="Arial" w:cs="Arial"/>
          <w:sz w:val="20"/>
          <w:szCs w:val="20"/>
          <w:lang w:val="mn-MN"/>
        </w:rPr>
        <w:t xml:space="preserve">/93 </w:t>
      </w:r>
      <w:r w:rsidR="0065515C" w:rsidRPr="0065515C">
        <w:rPr>
          <w:rFonts w:ascii="Arial" w:hAnsi="Arial" w:cs="Arial"/>
          <w:sz w:val="20"/>
          <w:szCs w:val="20"/>
          <w:lang w:val="ru-RU"/>
        </w:rPr>
        <w:t>тоот тушаалын Наймдугаар хавсралт</w:t>
      </w:r>
    </w:p>
    <w:p w14:paraId="1E03C2B8" w14:textId="77777777" w:rsidR="008B4FF2" w:rsidRPr="00E01184" w:rsidRDefault="008B4FF2" w:rsidP="0022022D">
      <w:pPr>
        <w:spacing w:line="276" w:lineRule="auto"/>
        <w:rPr>
          <w:rFonts w:ascii="Arial" w:hAnsi="Arial" w:cs="Arial"/>
          <w:b/>
          <w:color w:val="0070C0"/>
          <w:sz w:val="20"/>
          <w:szCs w:val="20"/>
          <w:lang w:val="mn-MN"/>
        </w:rPr>
      </w:pPr>
    </w:p>
    <w:p w14:paraId="6D8B7DA5" w14:textId="77777777" w:rsidR="0065515C" w:rsidRDefault="00293116" w:rsidP="00FC00CD">
      <w:pPr>
        <w:spacing w:after="0"/>
        <w:jc w:val="center"/>
        <w:rPr>
          <w:rFonts w:ascii="Arial" w:hAnsi="Arial" w:cs="Arial"/>
          <w:b/>
          <w:bCs/>
          <w:sz w:val="20"/>
          <w:szCs w:val="20"/>
          <w:lang w:val="mn-MN"/>
        </w:rPr>
      </w:pPr>
      <w:r w:rsidRPr="00E01184">
        <w:rPr>
          <w:rFonts w:ascii="Arial" w:hAnsi="Arial" w:cs="Arial"/>
          <w:b/>
          <w:sz w:val="20"/>
          <w:szCs w:val="20"/>
          <w:lang w:val="mn-MN"/>
        </w:rPr>
        <w:t xml:space="preserve">ШУУДАНГИЙН ҮЙЛЧИЛГЭЭ ЭРХЛЭХ ТУСГАЙ ЗӨВШӨӨРӨЛ ЭЗЭМШИГЧИЙН </w:t>
      </w:r>
    </w:p>
    <w:p w14:paraId="04E72A8C" w14:textId="3F2AF1D0" w:rsidR="00FC00CD" w:rsidRPr="00E01184" w:rsidRDefault="00FC00CD" w:rsidP="00FC00CD">
      <w:pPr>
        <w:spacing w:after="0"/>
        <w:jc w:val="center"/>
        <w:rPr>
          <w:rFonts w:ascii="Arial" w:hAnsi="Arial" w:cs="Arial"/>
          <w:b/>
          <w:bCs/>
          <w:sz w:val="20"/>
          <w:szCs w:val="20"/>
          <w:lang w:val="mn-MN"/>
        </w:rPr>
      </w:pPr>
      <w:r w:rsidRPr="00E01184">
        <w:rPr>
          <w:rFonts w:ascii="Arial" w:hAnsi="Arial" w:cs="Arial"/>
          <w:b/>
          <w:bCs/>
          <w:sz w:val="20"/>
          <w:szCs w:val="20"/>
          <w:lang w:val="mn-MN"/>
        </w:rPr>
        <w:t xml:space="preserve">МЭДЭЭНИЙ </w:t>
      </w:r>
      <w:bookmarkStart w:id="0" w:name="_Hlk157587135"/>
      <w:r w:rsidRPr="00E01184">
        <w:rPr>
          <w:rFonts w:ascii="Arial" w:hAnsi="Arial" w:cs="Arial"/>
          <w:b/>
          <w:bCs/>
          <w:sz w:val="20"/>
          <w:szCs w:val="20"/>
          <w:lang w:val="mn-MN"/>
        </w:rPr>
        <w:t xml:space="preserve">(З-ХХ-СИҮ) МАЯГТ </w:t>
      </w:r>
      <w:bookmarkEnd w:id="0"/>
      <w:r w:rsidRPr="00E01184">
        <w:rPr>
          <w:rFonts w:ascii="Arial" w:hAnsi="Arial" w:cs="Arial"/>
          <w:b/>
          <w:bCs/>
          <w:sz w:val="20"/>
          <w:szCs w:val="20"/>
          <w:lang w:val="mn-MN"/>
        </w:rPr>
        <w:t>НӨХӨХ ЗААВАР</w:t>
      </w:r>
    </w:p>
    <w:p w14:paraId="3BE2CD74" w14:textId="3357E9D1" w:rsidR="00293116" w:rsidRPr="00E01184" w:rsidRDefault="00293116" w:rsidP="00293116">
      <w:pPr>
        <w:spacing w:after="0" w:line="276" w:lineRule="auto"/>
        <w:jc w:val="center"/>
        <w:rPr>
          <w:rFonts w:ascii="Arial" w:hAnsi="Arial" w:cs="Arial"/>
          <w:b/>
          <w:sz w:val="20"/>
          <w:szCs w:val="20"/>
          <w:lang w:val="mn-MN"/>
        </w:rPr>
      </w:pPr>
    </w:p>
    <w:p w14:paraId="5AD4B8EF" w14:textId="26508FD7" w:rsidR="00293116" w:rsidRPr="00E01184" w:rsidRDefault="00293116" w:rsidP="00293116">
      <w:pPr>
        <w:spacing w:before="120" w:after="120" w:line="276" w:lineRule="auto"/>
        <w:ind w:firstLine="720"/>
        <w:jc w:val="both"/>
        <w:rPr>
          <w:rFonts w:ascii="Arial" w:hAnsi="Arial" w:cs="Arial"/>
          <w:sz w:val="20"/>
          <w:szCs w:val="20"/>
          <w:lang w:val="mn-MN"/>
        </w:rPr>
      </w:pPr>
      <w:bookmarkStart w:id="1" w:name="_Hlk485921157"/>
      <w:r w:rsidRPr="51E5E657">
        <w:rPr>
          <w:rFonts w:ascii="Arial" w:hAnsi="Arial" w:cs="Arial"/>
          <w:sz w:val="20"/>
          <w:szCs w:val="20"/>
          <w:lang w:val="mn-MN"/>
        </w:rPr>
        <w:t>Шуудангийн үйлчилгээ эрхлэх тусгай зөвшөөрл</w:t>
      </w:r>
      <w:r w:rsidR="00416B5F" w:rsidRPr="51E5E657">
        <w:rPr>
          <w:rFonts w:ascii="Arial" w:hAnsi="Arial" w:cs="Arial"/>
          <w:sz w:val="20"/>
          <w:szCs w:val="20"/>
          <w:lang w:val="mn-MN"/>
        </w:rPr>
        <w:t xml:space="preserve">ийн хүрээнд шуудангийн үйлчилгээ эрхлэгч аж ахуйн нэгж, байгууллага нь </w:t>
      </w:r>
      <w:r w:rsidRPr="51E5E657">
        <w:rPr>
          <w:rFonts w:ascii="Arial" w:hAnsi="Arial" w:cs="Arial"/>
          <w:sz w:val="20"/>
          <w:szCs w:val="20"/>
          <w:lang w:val="mn-MN"/>
        </w:rPr>
        <w:t>Харилцаа холбооны зохицуулах хорооноос баталсан “Шуудангийн үйлчилгээний зах зээлд шударг</w:t>
      </w:r>
      <w:r w:rsidR="00416B5F" w:rsidRPr="51E5E657">
        <w:rPr>
          <w:rFonts w:ascii="Arial" w:hAnsi="Arial" w:cs="Arial"/>
          <w:sz w:val="20"/>
          <w:szCs w:val="20"/>
          <w:lang w:val="mn-MN"/>
        </w:rPr>
        <w:t>а</w:t>
      </w:r>
      <w:r w:rsidRPr="51E5E657">
        <w:rPr>
          <w:rFonts w:ascii="Arial" w:hAnsi="Arial" w:cs="Arial"/>
          <w:sz w:val="20"/>
          <w:szCs w:val="20"/>
          <w:lang w:val="mn-MN"/>
        </w:rPr>
        <w:t xml:space="preserve"> өрсөлдөх нөхцөлийг бүрдүүлэх журам”-ын</w:t>
      </w:r>
      <w:r w:rsidR="00C014AB" w:rsidRPr="51E5E657">
        <w:rPr>
          <w:rFonts w:ascii="Arial" w:hAnsi="Arial" w:cs="Arial"/>
          <w:sz w:val="20"/>
          <w:szCs w:val="20"/>
          <w:lang w:val="mn-MN"/>
        </w:rPr>
        <w:t xml:space="preserve"> 4.3</w:t>
      </w:r>
      <w:r w:rsidRPr="51E5E657">
        <w:rPr>
          <w:rFonts w:ascii="Arial" w:hAnsi="Arial" w:cs="Arial"/>
          <w:sz w:val="20"/>
          <w:szCs w:val="20"/>
          <w:lang w:val="mn-MN"/>
        </w:rPr>
        <w:t>-</w:t>
      </w:r>
      <w:r w:rsidR="00C014AB" w:rsidRPr="51E5E657">
        <w:rPr>
          <w:rFonts w:ascii="Arial" w:hAnsi="Arial" w:cs="Arial"/>
          <w:sz w:val="20"/>
          <w:szCs w:val="20"/>
          <w:lang w:val="mn-MN"/>
        </w:rPr>
        <w:t>д</w:t>
      </w:r>
      <w:r w:rsidRPr="51E5E657">
        <w:rPr>
          <w:rFonts w:ascii="Arial" w:hAnsi="Arial" w:cs="Arial"/>
          <w:sz w:val="20"/>
          <w:szCs w:val="20"/>
          <w:lang w:val="mn-MN"/>
        </w:rPr>
        <w:t xml:space="preserve"> заасны дагуу өөрийн үйл ажиллагаатай холбоотой тухайн жилийн тайлан, мэдээг дараа оны 2 дугаар сарын 20-ны дотор, хагас жилийн тайлан, мэдээг тухайн оны 8 дугаар сарын 1-ний дотор </w:t>
      </w:r>
      <w:bookmarkStart w:id="2" w:name="_Hlk135057333"/>
      <w:r w:rsidRPr="51E5E657">
        <w:rPr>
          <w:rFonts w:ascii="Arial" w:hAnsi="Arial" w:cs="Arial"/>
          <w:sz w:val="20"/>
          <w:szCs w:val="20"/>
          <w:lang w:val="mn-MN"/>
        </w:rPr>
        <w:t xml:space="preserve">маягтад тодорхойлсон үзүүлэлтийн дагуу </w:t>
      </w:r>
      <w:hyperlink r:id="rId8">
        <w:r w:rsidRPr="51E5E657">
          <w:rPr>
            <w:rStyle w:val="Hyperlink"/>
            <w:rFonts w:ascii="Arial" w:hAnsi="Arial" w:cs="Arial"/>
            <w:color w:val="0070C0"/>
            <w:sz w:val="20"/>
            <w:szCs w:val="20"/>
            <w:lang w:val="mn-MN"/>
          </w:rPr>
          <w:t>http://statistics.crc.gov.mn</w:t>
        </w:r>
      </w:hyperlink>
      <w:r w:rsidRPr="51E5E657">
        <w:rPr>
          <w:rFonts w:ascii="Arial" w:hAnsi="Arial" w:cs="Arial"/>
          <w:sz w:val="20"/>
          <w:szCs w:val="20"/>
          <w:lang w:val="mn-MN"/>
        </w:rPr>
        <w:t xml:space="preserve"> хаягаар нэвтэрч, Зохицуулах хороонд ирүүлнэ.</w:t>
      </w:r>
      <w:bookmarkEnd w:id="1"/>
      <w:bookmarkEnd w:id="2"/>
    </w:p>
    <w:p w14:paraId="436FF920" w14:textId="50F6363D" w:rsidR="60ACD774" w:rsidRDefault="60ACD774" w:rsidP="51E5E657">
      <w:pPr>
        <w:jc w:val="both"/>
        <w:rPr>
          <w:rFonts w:ascii="Arial" w:eastAsia="Arial" w:hAnsi="Arial" w:cs="Arial"/>
          <w:color w:val="000000" w:themeColor="text1"/>
          <w:sz w:val="20"/>
          <w:szCs w:val="20"/>
          <w:lang w:val="mn-MN"/>
        </w:rPr>
      </w:pPr>
      <w:r w:rsidRPr="51E5E657">
        <w:rPr>
          <w:rFonts w:ascii="Arial" w:eastAsia="Arial" w:hAnsi="Arial" w:cs="Arial"/>
          <w:b/>
          <w:bCs/>
          <w:i/>
          <w:iCs/>
          <w:color w:val="000000" w:themeColor="text1"/>
          <w:sz w:val="20"/>
          <w:szCs w:val="20"/>
          <w:lang w:val="mn-MN"/>
        </w:rPr>
        <w:t>Тайлант хугацаа</w:t>
      </w:r>
      <w:r w:rsidRPr="51E5E657">
        <w:rPr>
          <w:rFonts w:ascii="Arial" w:eastAsia="Arial" w:hAnsi="Arial" w:cs="Arial"/>
          <w:i/>
          <w:iCs/>
          <w:color w:val="000000" w:themeColor="text1"/>
          <w:sz w:val="20"/>
          <w:szCs w:val="20"/>
          <w:lang w:val="mn-MN"/>
        </w:rPr>
        <w:t xml:space="preserve"> гэж жилийн эцсийн тайлан, мэдээний хувьд өмнөх оны 01 дүгээр сарын 01-ний өдрөөс 12 дугаар сарын 31-ний өдрийг хүртэлх хугацааг, хагас жилийн тайлан, мэдээний хувьд тухайн жилийн 01 дүгээр сарын 01-ний өдрөөс 6 дугаар сарын 30-ны өдрийг хүртэлх хугацааг ойлгоно.</w:t>
      </w:r>
    </w:p>
    <w:p w14:paraId="153307A2" w14:textId="77777777" w:rsidR="00FB40CC" w:rsidRPr="00676B27" w:rsidRDefault="00FB40CC" w:rsidP="00FB40CC">
      <w:pPr>
        <w:spacing w:before="240" w:after="240"/>
        <w:jc w:val="both"/>
        <w:rPr>
          <w:rFonts w:asciiTheme="minorBidi" w:eastAsia="Arial" w:hAnsiTheme="minorBidi"/>
          <w:b/>
          <w:bCs/>
          <w:color w:val="0070C0"/>
          <w:sz w:val="20"/>
          <w:szCs w:val="20"/>
          <w:lang w:val="mn-MN"/>
        </w:rPr>
      </w:pPr>
      <w:r w:rsidRPr="00676B27">
        <w:rPr>
          <w:rFonts w:asciiTheme="minorBidi" w:eastAsia="Arial" w:hAnsiTheme="minorBidi"/>
          <w:b/>
          <w:bCs/>
          <w:color w:val="0070C0"/>
          <w:sz w:val="20"/>
          <w:szCs w:val="20"/>
          <w:lang w:val="mn-MN"/>
        </w:rPr>
        <w:t>МАЯГТЫН НЭР ТОМЪЁО, ТОВЧЛОЛЫН ТАЙЛБАР</w:t>
      </w:r>
    </w:p>
    <w:p w14:paraId="61B89223" w14:textId="77777777" w:rsidR="00FB40CC" w:rsidRPr="006E695D" w:rsidRDefault="00FB40CC" w:rsidP="00FB40CC">
      <w:pPr>
        <w:spacing w:before="120" w:after="120" w:line="276" w:lineRule="auto"/>
        <w:jc w:val="both"/>
        <w:rPr>
          <w:rFonts w:asciiTheme="minorBidi" w:eastAsia="Arial" w:hAnsiTheme="minorBidi"/>
          <w:i/>
          <w:iCs/>
          <w:sz w:val="20"/>
          <w:szCs w:val="20"/>
          <w:lang w:val="mn-MN"/>
        </w:rPr>
      </w:pPr>
      <w:r w:rsidRPr="006E695D">
        <w:rPr>
          <w:rFonts w:asciiTheme="minorBidi" w:eastAsia="Arial" w:hAnsiTheme="minorBidi"/>
          <w:b/>
          <w:bCs/>
          <w:i/>
          <w:iCs/>
          <w:sz w:val="20"/>
          <w:szCs w:val="20"/>
          <w:lang w:val="mn-MN"/>
        </w:rPr>
        <w:t>НДШ</w:t>
      </w:r>
      <w:r w:rsidRPr="006E695D">
        <w:rPr>
          <w:rFonts w:asciiTheme="minorBidi" w:eastAsia="Arial" w:hAnsiTheme="minorBidi"/>
          <w:i/>
          <w:iCs/>
          <w:sz w:val="20"/>
          <w:szCs w:val="20"/>
          <w:lang w:val="mn-MN"/>
        </w:rPr>
        <w:t xml:space="preserve"> гэж </w:t>
      </w:r>
      <w:r>
        <w:rPr>
          <w:rFonts w:asciiTheme="minorBidi" w:eastAsia="Arial" w:hAnsiTheme="minorBidi"/>
          <w:i/>
          <w:iCs/>
          <w:sz w:val="20"/>
          <w:szCs w:val="20"/>
          <w:lang w:val="mn-MN"/>
        </w:rPr>
        <w:t>н</w:t>
      </w:r>
      <w:r w:rsidRPr="006E695D">
        <w:rPr>
          <w:rFonts w:asciiTheme="minorBidi" w:eastAsia="Arial" w:hAnsiTheme="minorBidi"/>
          <w:i/>
          <w:iCs/>
          <w:sz w:val="20"/>
          <w:szCs w:val="20"/>
          <w:lang w:val="mn-MN"/>
        </w:rPr>
        <w:t>ийгмийн даатгалын шимтгэлд төлсөн нийт дүнг ойлгоно.</w:t>
      </w:r>
    </w:p>
    <w:p w14:paraId="00CB4314" w14:textId="77777777" w:rsidR="00FB40CC" w:rsidRPr="006E695D" w:rsidRDefault="00FB40CC" w:rsidP="00FB40CC">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ААНОАТ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ж ахуйн нэгжийн орлогын албан татварт төлсөн нийт дүнг ойлгоно.</w:t>
      </w:r>
    </w:p>
    <w:p w14:paraId="10D8FB22" w14:textId="77777777" w:rsidR="00FB40CC" w:rsidRPr="006E695D" w:rsidRDefault="00FB40CC" w:rsidP="00FB40CC">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НӨАТ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эмэгдсэн өртгийн албан татварт төлсөн нийт дүнг ойлгоно.</w:t>
      </w:r>
    </w:p>
    <w:p w14:paraId="6F2708EA" w14:textId="77777777" w:rsidR="00FB40CC" w:rsidRPr="006E695D" w:rsidRDefault="00FB40CC" w:rsidP="00FB40CC">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ХХОАТ </w:t>
      </w:r>
      <w:r w:rsidRPr="006E695D">
        <w:rPr>
          <w:rFonts w:asciiTheme="minorBidi" w:eastAsia="Arial" w:hAnsiTheme="minorBidi"/>
          <w:i/>
          <w:iCs/>
          <w:color w:val="000000" w:themeColor="text1"/>
          <w:sz w:val="20"/>
          <w:szCs w:val="20"/>
          <w:lang w:val="mn-MN"/>
        </w:rPr>
        <w:t>гэж хувь хүний орлогын албан татварт төлсөн нийт дүнг ойлгоно.</w:t>
      </w:r>
    </w:p>
    <w:p w14:paraId="478DDBE0" w14:textId="77777777" w:rsidR="00FB40CC" w:rsidRPr="006E695D" w:rsidRDefault="00FB40CC" w:rsidP="00FB40CC">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БНҮҮ сан </w:t>
      </w:r>
      <w:r w:rsidRPr="006E695D">
        <w:rPr>
          <w:rFonts w:asciiTheme="minorBidi" w:eastAsia="Arial" w:hAnsiTheme="minorBidi"/>
          <w:i/>
          <w:iCs/>
          <w:color w:val="000000" w:themeColor="text1"/>
          <w:sz w:val="20"/>
          <w:szCs w:val="20"/>
          <w:lang w:val="mn-MN"/>
        </w:rPr>
        <w:t>гэж бүх нийтийн үүргийн санд төвлөрүүлсэн хөрөнгийн хэмжээг ойлгоно.</w:t>
      </w:r>
    </w:p>
    <w:p w14:paraId="4CB5AF78" w14:textId="23606384" w:rsidR="2BB7ADDD" w:rsidRDefault="2BB7ADDD" w:rsidP="2BB7ADDD">
      <w:pPr>
        <w:spacing w:after="0"/>
        <w:rPr>
          <w:rFonts w:ascii="Arial" w:eastAsia="Arial" w:hAnsi="Arial" w:cs="Arial"/>
          <w:color w:val="000000" w:themeColor="text1"/>
          <w:sz w:val="20"/>
          <w:szCs w:val="20"/>
          <w:lang w:val="mn-MN"/>
        </w:rPr>
      </w:pPr>
    </w:p>
    <w:p w14:paraId="2C6E4954" w14:textId="1F91D40E" w:rsidR="60ACD774" w:rsidRDefault="60ACD774" w:rsidP="51E5E657">
      <w:pPr>
        <w:pStyle w:val="ListParagraph"/>
        <w:numPr>
          <w:ilvl w:val="0"/>
          <w:numId w:val="2"/>
        </w:numPr>
        <w:spacing w:after="0"/>
        <w:rPr>
          <w:rFonts w:ascii="Arial" w:eastAsia="Arial" w:hAnsi="Arial" w:cs="Arial"/>
          <w:color w:val="000000" w:themeColor="text1"/>
          <w:sz w:val="20"/>
          <w:szCs w:val="20"/>
          <w:lang w:val="mn-MN"/>
        </w:rPr>
      </w:pPr>
      <w:r w:rsidRPr="2BB7ADDD">
        <w:rPr>
          <w:rFonts w:ascii="Arial" w:eastAsia="Arial" w:hAnsi="Arial" w:cs="Arial"/>
          <w:b/>
          <w:bCs/>
          <w:color w:val="000000" w:themeColor="text1"/>
          <w:sz w:val="20"/>
          <w:szCs w:val="20"/>
          <w:lang w:val="mn-MN"/>
        </w:rPr>
        <w:t>ХАЯГИЙН ХЭСЭГ</w:t>
      </w:r>
    </w:p>
    <w:p w14:paraId="030D01DA" w14:textId="43FE50A0" w:rsidR="51E5E657" w:rsidRDefault="51E5E657" w:rsidP="51E5E657">
      <w:pPr>
        <w:spacing w:after="0"/>
        <w:jc w:val="both"/>
        <w:rPr>
          <w:rFonts w:ascii="Arial" w:eastAsia="Arial" w:hAnsi="Arial" w:cs="Arial"/>
          <w:color w:val="000000" w:themeColor="text1"/>
          <w:sz w:val="20"/>
          <w:szCs w:val="20"/>
          <w:lang w:val="mn-MN"/>
        </w:rPr>
      </w:pPr>
    </w:p>
    <w:p w14:paraId="195569BE" w14:textId="6AAA34E0" w:rsidR="60ACD774" w:rsidRDefault="60ACD774" w:rsidP="51E5E657">
      <w:pPr>
        <w:jc w:val="both"/>
        <w:rPr>
          <w:rFonts w:ascii="Arial" w:eastAsia="Arial" w:hAnsi="Arial" w:cs="Arial"/>
          <w:color w:val="000000" w:themeColor="text1"/>
          <w:sz w:val="20"/>
          <w:szCs w:val="20"/>
          <w:lang w:val="mn-MN"/>
        </w:rPr>
      </w:pPr>
      <w:r w:rsidRPr="51E5E657">
        <w:rPr>
          <w:rFonts w:ascii="Arial" w:eastAsia="Arial" w:hAnsi="Arial" w:cs="Arial"/>
          <w:color w:val="000000" w:themeColor="text1"/>
          <w:sz w:val="20"/>
          <w:szCs w:val="20"/>
          <w:lang w:val="mn-MN"/>
        </w:rPr>
        <w:t xml:space="preserve">Тусгай зөвшөөрөл эзэмшигч аж ахуйн нэгж, байгууллагын нэр, регистрийн дугаарыг улсын бүртгэлийн гэрчилгээнд тусгагдсанаар товчлохгүйгээр нөхнө. Тусгай зөвшөөрөл эзэмшигчийн оршин байгаа байр, хороо, сум, дүүрэг, аймаг, нийслэлийн нэрийг бичиж, Монгол Улсын засаг, захиргаа, нутаг дэвсгэрийн нэгжийн кодоос тохирох кодыг тус тус нөхнө. </w:t>
      </w:r>
    </w:p>
    <w:p w14:paraId="7F64D45A" w14:textId="3DF56778" w:rsidR="60ACD774" w:rsidRDefault="60ACD774" w:rsidP="51E5E657">
      <w:pPr>
        <w:jc w:val="both"/>
        <w:rPr>
          <w:rFonts w:ascii="Arial" w:eastAsia="Arial" w:hAnsi="Arial" w:cs="Arial"/>
          <w:color w:val="000000" w:themeColor="text1"/>
          <w:sz w:val="20"/>
          <w:szCs w:val="20"/>
          <w:lang w:val="mn-MN"/>
        </w:rPr>
      </w:pPr>
      <w:r w:rsidRPr="51E5E657">
        <w:rPr>
          <w:rFonts w:ascii="Arial" w:eastAsia="Arial" w:hAnsi="Arial" w:cs="Arial"/>
          <w:color w:val="000000" w:themeColor="text1"/>
          <w:sz w:val="20"/>
          <w:szCs w:val="20"/>
          <w:lang w:val="mn-MN"/>
        </w:rPr>
        <w:t>Тусгай зөвшөөрөл эзэмшигч аж ахуйн нэгж, байгууллагын утасны дугаар, цахим шуудангийн хаяг болон тайлан, мэдээг хариуцан бөглөх ажилтны овог нэр, албан тушаал, утасны дугаар, цахим хаягийг тус тус нөхнө.</w:t>
      </w:r>
    </w:p>
    <w:p w14:paraId="153AB48E" w14:textId="75E2E41F" w:rsidR="60ACD774" w:rsidRDefault="60ACD774" w:rsidP="51E5E657">
      <w:pPr>
        <w:pStyle w:val="ListParagraph"/>
        <w:numPr>
          <w:ilvl w:val="0"/>
          <w:numId w:val="2"/>
        </w:numPr>
        <w:spacing w:before="240" w:after="240"/>
        <w:jc w:val="both"/>
        <w:rPr>
          <w:rFonts w:ascii="Arial" w:eastAsia="Arial" w:hAnsi="Arial" w:cs="Arial"/>
          <w:color w:val="000000" w:themeColor="text1"/>
          <w:sz w:val="20"/>
          <w:szCs w:val="20"/>
          <w:lang w:val="mn-MN"/>
        </w:rPr>
      </w:pPr>
      <w:r w:rsidRPr="2BB7ADDD">
        <w:rPr>
          <w:rFonts w:ascii="Arial" w:eastAsia="Arial" w:hAnsi="Arial" w:cs="Arial"/>
          <w:b/>
          <w:bCs/>
          <w:color w:val="000000" w:themeColor="text1"/>
          <w:sz w:val="20"/>
          <w:szCs w:val="20"/>
          <w:lang w:val="mn-MN"/>
        </w:rPr>
        <w:t>ҮНДСЭН ҮЗҮҮЛЭЛТ</w:t>
      </w:r>
    </w:p>
    <w:p w14:paraId="12747308" w14:textId="269F0C1B" w:rsidR="60ACD774" w:rsidRDefault="60ACD774" w:rsidP="60D28BD5">
      <w:pPr>
        <w:spacing w:before="240" w:after="240"/>
        <w:jc w:val="both"/>
        <w:rPr>
          <w:rFonts w:ascii="Arial" w:eastAsia="Arial" w:hAnsi="Arial" w:cs="Arial"/>
          <w:color w:val="000000" w:themeColor="text1"/>
          <w:sz w:val="20"/>
          <w:szCs w:val="20"/>
          <w:lang w:val="mn-MN"/>
        </w:rPr>
      </w:pPr>
      <w:r w:rsidRPr="60D28BD5">
        <w:rPr>
          <w:rFonts w:ascii="Arial" w:eastAsia="Arial" w:hAnsi="Arial" w:cs="Arial"/>
          <w:b/>
          <w:bCs/>
          <w:color w:val="000000" w:themeColor="text1"/>
          <w:sz w:val="20"/>
          <w:szCs w:val="20"/>
          <w:lang w:val="mn-MN"/>
        </w:rPr>
        <w:t>БАГАНА:</w:t>
      </w:r>
      <w:r w:rsidR="35C7D709" w:rsidRPr="60D28BD5">
        <w:rPr>
          <w:rFonts w:ascii="Arial" w:eastAsia="Arial" w:hAnsi="Arial" w:cs="Arial"/>
          <w:b/>
          <w:bCs/>
          <w:color w:val="000000" w:themeColor="text1"/>
          <w:sz w:val="20"/>
          <w:szCs w:val="20"/>
          <w:lang w:val="mn-MN"/>
        </w:rPr>
        <w:t>Г</w:t>
      </w:r>
      <w:r w:rsidRPr="60D28BD5">
        <w:rPr>
          <w:rFonts w:ascii="Arial" w:eastAsia="Arial" w:hAnsi="Arial" w:cs="Arial"/>
          <w:b/>
          <w:bCs/>
          <w:color w:val="000000" w:themeColor="text1"/>
          <w:sz w:val="20"/>
          <w:szCs w:val="20"/>
          <w:lang w:val="mn-MN"/>
        </w:rPr>
        <w:t xml:space="preserve"> </w:t>
      </w:r>
      <w:r w:rsidRPr="60D28BD5">
        <w:rPr>
          <w:rFonts w:ascii="Arial" w:eastAsia="Arial" w:hAnsi="Arial" w:cs="Arial"/>
          <w:color w:val="000000" w:themeColor="text1"/>
          <w:sz w:val="20"/>
          <w:szCs w:val="20"/>
          <w:lang w:val="mn-MN"/>
        </w:rPr>
        <w:t>ХХЗХ-ны даргын 2022 оны А/335 тоот тушаалаар батлагдсан “Тусгай зөвшөөрөл эзэмшигчээс мэдээ, тайлан бүрдүүлэх, түгээхэд баримтлах журмын 9,2-т заасны дагуу “Н1- Нууц гэж үзэх ба ийм тэмдэглэл бүхий үзүүлэлтийг Зохицуулах хороо зөвхөн өөрийн үйл ажиллагаанд ашиглана.”, “Н2- Нээлттэй мэдээлэл гэж үзэх ба аж ахуйн нэгжийг дурдаж, нийтэд мэдээлж болно.”</w:t>
      </w:r>
    </w:p>
    <w:p w14:paraId="446B88C2" w14:textId="421AC2F1" w:rsidR="60ACD774" w:rsidRDefault="60ACD774" w:rsidP="60D28BD5">
      <w:pPr>
        <w:spacing w:before="240" w:after="240"/>
        <w:jc w:val="both"/>
        <w:rPr>
          <w:rFonts w:ascii="Arial" w:eastAsia="Arial" w:hAnsi="Arial" w:cs="Arial"/>
          <w:color w:val="000000" w:themeColor="text1"/>
          <w:sz w:val="20"/>
          <w:szCs w:val="20"/>
          <w:lang w:val="mn-MN"/>
        </w:rPr>
      </w:pPr>
      <w:r w:rsidRPr="60D28BD5">
        <w:rPr>
          <w:rFonts w:ascii="Arial" w:eastAsia="Arial" w:hAnsi="Arial" w:cs="Arial"/>
          <w:b/>
          <w:bCs/>
          <w:color w:val="000000" w:themeColor="text1"/>
          <w:sz w:val="20"/>
          <w:szCs w:val="20"/>
          <w:lang w:val="mn-MN"/>
        </w:rPr>
        <w:t>БАГАНА:</w:t>
      </w:r>
      <w:r w:rsidR="22AE04BD" w:rsidRPr="60D28BD5">
        <w:rPr>
          <w:rFonts w:ascii="Arial" w:eastAsia="Arial" w:hAnsi="Arial" w:cs="Arial"/>
          <w:b/>
          <w:bCs/>
          <w:color w:val="000000" w:themeColor="text1"/>
          <w:sz w:val="20"/>
          <w:szCs w:val="20"/>
          <w:lang w:val="mn-MN"/>
        </w:rPr>
        <w:t>1</w:t>
      </w:r>
      <w:r w:rsidRPr="60D28BD5">
        <w:rPr>
          <w:rFonts w:ascii="Arial" w:eastAsia="Arial" w:hAnsi="Arial" w:cs="Arial"/>
          <w:b/>
          <w:bCs/>
          <w:color w:val="000000" w:themeColor="text1"/>
          <w:sz w:val="20"/>
          <w:szCs w:val="20"/>
          <w:lang w:val="mn-MN"/>
        </w:rPr>
        <w:t xml:space="preserve"> </w:t>
      </w:r>
      <w:r w:rsidRPr="60D28BD5">
        <w:rPr>
          <w:rFonts w:ascii="Arial" w:eastAsia="Arial" w:hAnsi="Arial" w:cs="Arial"/>
          <w:color w:val="000000" w:themeColor="text1"/>
          <w:sz w:val="20"/>
          <w:szCs w:val="20"/>
          <w:lang w:val="mn-MN"/>
        </w:rPr>
        <w:t xml:space="preserve">Тухайн үзүүлэлтийн утгыг нөхнө. Ингэхдээ хэмжих нэгж тус бүрийг нягтлах. </w:t>
      </w:r>
    </w:p>
    <w:p w14:paraId="4D5E7EF8" w14:textId="3254C5CF" w:rsidR="60ACD774" w:rsidRDefault="60ACD774" w:rsidP="60D28BD5">
      <w:pPr>
        <w:spacing w:before="240" w:after="240"/>
        <w:jc w:val="both"/>
        <w:rPr>
          <w:rFonts w:ascii="Arial" w:eastAsia="Arial" w:hAnsi="Arial" w:cs="Arial"/>
          <w:color w:val="000000" w:themeColor="text1"/>
          <w:sz w:val="20"/>
          <w:szCs w:val="20"/>
          <w:lang w:val="mn-MN"/>
        </w:rPr>
      </w:pPr>
      <w:r w:rsidRPr="60D28BD5">
        <w:rPr>
          <w:rFonts w:ascii="Arial" w:eastAsia="Arial" w:hAnsi="Arial" w:cs="Arial"/>
          <w:b/>
          <w:bCs/>
          <w:color w:val="000000" w:themeColor="text1"/>
          <w:sz w:val="20"/>
          <w:szCs w:val="20"/>
          <w:lang w:val="mn-MN"/>
        </w:rPr>
        <w:t>БАГАНА:</w:t>
      </w:r>
      <w:r w:rsidR="5B7C464D" w:rsidRPr="60D28BD5">
        <w:rPr>
          <w:rFonts w:ascii="Arial" w:eastAsia="Arial" w:hAnsi="Arial" w:cs="Arial"/>
          <w:b/>
          <w:bCs/>
          <w:color w:val="000000" w:themeColor="text1"/>
          <w:sz w:val="20"/>
          <w:szCs w:val="20"/>
          <w:lang w:val="mn-MN"/>
        </w:rPr>
        <w:t>2</w:t>
      </w:r>
      <w:r w:rsidRPr="60D28BD5">
        <w:rPr>
          <w:rFonts w:ascii="Arial" w:eastAsia="Arial" w:hAnsi="Arial" w:cs="Arial"/>
          <w:color w:val="000000" w:themeColor="text1"/>
          <w:sz w:val="20"/>
          <w:szCs w:val="20"/>
          <w:lang w:val="mn-MN"/>
        </w:rPr>
        <w:t xml:space="preserve"> Тухайн үзүүлэлт тус бүрд нэмэлт тайлбар, тодруулга бичиж тэмдэглэх шаардлагатай тохиолдолд тэмдэглэлийг тусгана.</w:t>
      </w:r>
    </w:p>
    <w:p w14:paraId="01EF8CC7" w14:textId="77777777" w:rsidR="00293116" w:rsidRPr="0065515C" w:rsidRDefault="00293116" w:rsidP="00C014AB">
      <w:pPr>
        <w:tabs>
          <w:tab w:val="left" w:pos="540"/>
          <w:tab w:val="left" w:pos="630"/>
        </w:tabs>
        <w:spacing w:before="240" w:after="120" w:line="276" w:lineRule="auto"/>
        <w:jc w:val="both"/>
        <w:rPr>
          <w:rFonts w:ascii="Arial" w:hAnsi="Arial" w:cs="Arial"/>
          <w:b/>
          <w:bCs/>
          <w:color w:val="0070C0"/>
          <w:sz w:val="20"/>
          <w:szCs w:val="20"/>
          <w:lang w:val="mn-MN"/>
        </w:rPr>
      </w:pPr>
      <w:r w:rsidRPr="00E01184">
        <w:rPr>
          <w:rFonts w:ascii="Arial" w:hAnsi="Arial" w:cs="Arial"/>
          <w:b/>
          <w:bCs/>
          <w:color w:val="0070C0"/>
          <w:sz w:val="20"/>
          <w:szCs w:val="20"/>
          <w:lang w:val="mn-MN"/>
        </w:rPr>
        <w:t>САНХҮҮГИЙН ҮЗҮҮЛЭЛТ</w:t>
      </w:r>
    </w:p>
    <w:p w14:paraId="5DF85D7F" w14:textId="77777777" w:rsidR="00293116" w:rsidRPr="00E01184" w:rsidRDefault="00293116" w:rsidP="00293116">
      <w:pPr>
        <w:tabs>
          <w:tab w:val="left" w:pos="630"/>
        </w:tabs>
        <w:spacing w:before="120" w:after="120" w:line="276" w:lineRule="auto"/>
        <w:jc w:val="both"/>
        <w:rPr>
          <w:rFonts w:ascii="Arial" w:hAnsi="Arial" w:cs="Arial"/>
          <w:b/>
          <w:sz w:val="20"/>
          <w:szCs w:val="20"/>
          <w:lang w:val="mn-MN"/>
        </w:rPr>
      </w:pPr>
      <w:r w:rsidRPr="00E01184">
        <w:rPr>
          <w:rFonts w:ascii="Arial" w:hAnsi="Arial" w:cs="Arial"/>
          <w:b/>
          <w:sz w:val="20"/>
          <w:szCs w:val="20"/>
          <w:lang w:val="mn-MN"/>
        </w:rPr>
        <w:t>Санхүүгийн үзүүлэлт хэсэг</w:t>
      </w:r>
      <w:r w:rsidRPr="00E01184">
        <w:rPr>
          <w:rFonts w:ascii="Arial" w:hAnsi="Arial" w:cs="Arial"/>
          <w:bCs/>
          <w:sz w:val="20"/>
          <w:szCs w:val="20"/>
          <w:lang w:val="mn-MN"/>
        </w:rPr>
        <w:t xml:space="preserve"> нь</w:t>
      </w:r>
      <w:r w:rsidRPr="00E01184">
        <w:rPr>
          <w:rFonts w:ascii="Arial" w:hAnsi="Arial" w:cs="Arial"/>
          <w:b/>
          <w:sz w:val="20"/>
          <w:szCs w:val="20"/>
          <w:lang w:val="mn-MN"/>
        </w:rPr>
        <w:t xml:space="preserve"> </w:t>
      </w:r>
      <w:r w:rsidRPr="00E01184">
        <w:rPr>
          <w:rFonts w:ascii="Arial" w:hAnsi="Arial" w:cs="Arial"/>
          <w:bCs/>
          <w:sz w:val="20"/>
          <w:szCs w:val="20"/>
          <w:lang w:val="mn-MN"/>
        </w:rPr>
        <w:t>Дүрмийн сангийн хэмжээ, Нийт орлого, Нийт зардал, Нийт хөрөнгө оруулалт, Нийт төсөвт төвлөрүүлсэн орлого гэсэн дэд хэсгүүдээс бүрдэнэ</w:t>
      </w:r>
      <w:r w:rsidRPr="00E01184">
        <w:rPr>
          <w:rFonts w:ascii="Arial" w:hAnsi="Arial" w:cs="Arial"/>
          <w:b/>
          <w:sz w:val="20"/>
          <w:szCs w:val="20"/>
          <w:lang w:val="mn-MN"/>
        </w:rPr>
        <w:t>.</w:t>
      </w:r>
    </w:p>
    <w:p w14:paraId="1C27BB9D" w14:textId="27849087" w:rsidR="00293116" w:rsidRPr="00E01184" w:rsidRDefault="00E65432" w:rsidP="008D0EFD">
      <w:pPr>
        <w:pStyle w:val="ListParagraph"/>
        <w:spacing w:before="120" w:after="120"/>
        <w:ind w:left="0"/>
        <w:jc w:val="both"/>
        <w:rPr>
          <w:rFonts w:ascii="Arial" w:hAnsi="Arial" w:cs="Arial"/>
          <w:bCs/>
          <w:i/>
          <w:iCs/>
          <w:sz w:val="20"/>
          <w:szCs w:val="20"/>
          <w:lang w:val="mn-MN"/>
        </w:rPr>
      </w:pPr>
      <w:r>
        <w:rPr>
          <w:rFonts w:ascii="Arial" w:hAnsi="Arial" w:cs="Arial"/>
          <w:b/>
          <w:sz w:val="20"/>
          <w:szCs w:val="20"/>
          <w:lang w:val="mn-MN"/>
        </w:rPr>
        <w:lastRenderedPageBreak/>
        <w:t>МӨРИЙН ДУГААР</w:t>
      </w:r>
      <w:r w:rsidR="00293116" w:rsidRPr="00E01184">
        <w:rPr>
          <w:rFonts w:ascii="Arial" w:hAnsi="Arial" w:cs="Arial"/>
          <w:b/>
          <w:sz w:val="20"/>
          <w:szCs w:val="20"/>
          <w:lang w:val="mn-MN"/>
        </w:rPr>
        <w:t xml:space="preserve">:1 Дүрмийн сангийн хэмжээ нь </w:t>
      </w:r>
      <w:r w:rsidR="008D0EFD" w:rsidRPr="00E01184">
        <w:rPr>
          <w:rFonts w:ascii="Arial" w:hAnsi="Arial" w:cs="Arial"/>
          <w:bCs/>
          <w:color w:val="000000" w:themeColor="text1"/>
          <w:sz w:val="20"/>
          <w:szCs w:val="20"/>
          <w:lang w:val="mn-MN"/>
        </w:rPr>
        <w:t>тайлант хугацааны байдлаар компанийн</w:t>
      </w:r>
      <w:r w:rsidR="008D0EFD" w:rsidRPr="00E01184">
        <w:rPr>
          <w:rFonts w:ascii="Arial" w:hAnsi="Arial" w:cs="Arial"/>
          <w:b/>
          <w:color w:val="000000" w:themeColor="text1"/>
          <w:sz w:val="20"/>
          <w:szCs w:val="20"/>
          <w:lang w:val="mn-MN"/>
        </w:rPr>
        <w:t xml:space="preserve"> </w:t>
      </w:r>
      <w:r w:rsidR="008D0EFD" w:rsidRPr="00E01184">
        <w:rPr>
          <w:rFonts w:ascii="Arial" w:hAnsi="Arial" w:cs="Arial"/>
          <w:bCs/>
          <w:color w:val="000000" w:themeColor="text1"/>
          <w:sz w:val="20"/>
          <w:szCs w:val="20"/>
          <w:lang w:val="mn-MN"/>
        </w:rPr>
        <w:t xml:space="preserve">хувь нийлүүлсэн хөрөнгийн хэмжээ буюу санхүүгийн тайлан дахь өмчийн дүнг бичнэ. </w:t>
      </w:r>
      <w:r w:rsidR="008D0EFD" w:rsidRPr="00E01184">
        <w:rPr>
          <w:rFonts w:ascii="Arial" w:hAnsi="Arial" w:cs="Arial"/>
          <w:bCs/>
          <w:i/>
          <w:iCs/>
          <w:color w:val="000000" w:themeColor="text1"/>
          <w:sz w:val="20"/>
          <w:szCs w:val="20"/>
          <w:lang w:val="mn-MN"/>
        </w:rPr>
        <w:t xml:space="preserve">Дүрмийн сангийн </w:t>
      </w:r>
      <w:r w:rsidR="008D0EFD" w:rsidRPr="00E01184">
        <w:rPr>
          <w:rFonts w:ascii="Arial" w:hAnsi="Arial" w:cs="Arial"/>
          <w:bCs/>
          <w:i/>
          <w:iCs/>
          <w:sz w:val="20"/>
          <w:szCs w:val="20"/>
          <w:lang w:val="mn-MN"/>
        </w:rPr>
        <w:t>хэмжээ нь 2-6 мөрүүдийн нийлбэр дүнтэй тэнцүү байна.</w:t>
      </w:r>
    </w:p>
    <w:p w14:paraId="6CB08467" w14:textId="77777777" w:rsidR="008D0EFD" w:rsidRPr="00E01184" w:rsidRDefault="008D0EFD" w:rsidP="008D0EFD">
      <w:pPr>
        <w:pStyle w:val="ListParagraph"/>
        <w:spacing w:before="120" w:after="120"/>
        <w:ind w:left="0"/>
        <w:jc w:val="both"/>
        <w:rPr>
          <w:rFonts w:ascii="Arial" w:hAnsi="Arial" w:cs="Arial"/>
          <w:bCs/>
          <w:i/>
          <w:iCs/>
          <w:sz w:val="20"/>
          <w:szCs w:val="20"/>
          <w:lang w:val="mn-MN"/>
        </w:rPr>
      </w:pPr>
    </w:p>
    <w:p w14:paraId="3B5544C9" w14:textId="3398CEE6" w:rsidR="00293116" w:rsidRPr="00E01184" w:rsidRDefault="00E65432" w:rsidP="00293116">
      <w:pPr>
        <w:pStyle w:val="ListParagraph"/>
        <w:spacing w:before="120" w:after="120" w:line="276" w:lineRule="auto"/>
        <w:ind w:left="0"/>
        <w:jc w:val="both"/>
        <w:rPr>
          <w:rFonts w:ascii="Arial" w:hAnsi="Arial" w:cs="Arial"/>
          <w:bCs/>
          <w:sz w:val="20"/>
          <w:szCs w:val="20"/>
          <w:lang w:val="mn-MN"/>
        </w:rPr>
      </w:pPr>
      <w:r>
        <w:rPr>
          <w:rFonts w:ascii="Arial" w:hAnsi="Arial" w:cs="Arial"/>
          <w:b/>
          <w:sz w:val="20"/>
          <w:szCs w:val="20"/>
          <w:lang w:val="mn-MN"/>
        </w:rPr>
        <w:t>МӨРИЙН ДУГААР</w:t>
      </w:r>
      <w:r w:rsidR="00293116" w:rsidRPr="00E01184">
        <w:rPr>
          <w:rFonts w:ascii="Arial" w:hAnsi="Arial" w:cs="Arial"/>
          <w:b/>
          <w:sz w:val="20"/>
          <w:szCs w:val="20"/>
          <w:lang w:val="mn-MN"/>
        </w:rPr>
        <w:t>:2 Төрийн</w:t>
      </w:r>
      <w:r w:rsidR="00293116" w:rsidRPr="00E01184">
        <w:rPr>
          <w:rFonts w:ascii="Arial" w:hAnsi="Arial" w:cs="Arial"/>
          <w:bCs/>
          <w:sz w:val="20"/>
          <w:szCs w:val="20"/>
          <w:lang w:val="mn-MN"/>
        </w:rPr>
        <w:t>- Төрийн өмчийн, төрийн өмчийн оролцоотой эсхүл төрийн хамтарсан аж ахуйн нэгж бол энд дүрмийн сан дахь төрийн өмчийн тохирох дүнг нөхнө.</w:t>
      </w:r>
    </w:p>
    <w:p w14:paraId="2195A9B4" w14:textId="77777777" w:rsidR="00C014AB" w:rsidRPr="00E01184" w:rsidRDefault="00C014AB" w:rsidP="00293116">
      <w:pPr>
        <w:pStyle w:val="ListParagraph"/>
        <w:spacing w:before="120" w:after="120" w:line="276" w:lineRule="auto"/>
        <w:ind w:left="0"/>
        <w:jc w:val="both"/>
        <w:rPr>
          <w:rFonts w:ascii="Arial" w:hAnsi="Arial" w:cs="Arial"/>
          <w:bCs/>
          <w:sz w:val="20"/>
          <w:szCs w:val="20"/>
          <w:lang w:val="mn-MN"/>
        </w:rPr>
      </w:pPr>
    </w:p>
    <w:p w14:paraId="513CA930" w14:textId="01EFD295" w:rsidR="00293116" w:rsidRPr="00E01184" w:rsidRDefault="00E65432" w:rsidP="00293116">
      <w:pPr>
        <w:pStyle w:val="ListParagraph"/>
        <w:spacing w:before="120" w:after="120" w:line="276" w:lineRule="auto"/>
        <w:ind w:left="0"/>
        <w:jc w:val="both"/>
        <w:rPr>
          <w:rFonts w:ascii="Arial" w:hAnsi="Arial" w:cs="Arial"/>
          <w:bCs/>
          <w:sz w:val="20"/>
          <w:szCs w:val="20"/>
          <w:lang w:val="mn-MN"/>
        </w:rPr>
      </w:pPr>
      <w:r>
        <w:rPr>
          <w:rFonts w:ascii="Arial" w:hAnsi="Arial" w:cs="Arial"/>
          <w:b/>
          <w:sz w:val="20"/>
          <w:szCs w:val="20"/>
          <w:lang w:val="mn-MN"/>
        </w:rPr>
        <w:t>МӨРИЙН ДУГААР</w:t>
      </w:r>
      <w:r w:rsidR="00293116" w:rsidRPr="00E01184">
        <w:rPr>
          <w:rFonts w:ascii="Arial" w:hAnsi="Arial" w:cs="Arial"/>
          <w:b/>
          <w:sz w:val="20"/>
          <w:szCs w:val="20"/>
          <w:lang w:val="mn-MN"/>
        </w:rPr>
        <w:t>:3 Орон нутгийн</w:t>
      </w:r>
      <w:r w:rsidR="00293116" w:rsidRPr="00E01184">
        <w:rPr>
          <w:rFonts w:ascii="Arial" w:hAnsi="Arial" w:cs="Arial"/>
          <w:bCs/>
          <w:sz w:val="20"/>
          <w:szCs w:val="20"/>
          <w:lang w:val="mn-MN"/>
        </w:rPr>
        <w:t>- Орон нутгийн өмчийн, Орон нутгийн өмчийн оролцоотой эсхүл орон нутгийн хамтарсан аж ахуйн нэгж бол энд дүрмийн сан дахь өмчийн тохирох дүнг нөхнө.</w:t>
      </w:r>
    </w:p>
    <w:p w14:paraId="5260010C" w14:textId="77777777" w:rsidR="00C014AB" w:rsidRPr="00E01184" w:rsidRDefault="00C014AB" w:rsidP="00293116">
      <w:pPr>
        <w:pStyle w:val="ListParagraph"/>
        <w:spacing w:before="120" w:after="120" w:line="276" w:lineRule="auto"/>
        <w:ind w:left="0"/>
        <w:jc w:val="both"/>
        <w:rPr>
          <w:rFonts w:ascii="Arial" w:hAnsi="Arial" w:cs="Arial"/>
          <w:bCs/>
          <w:sz w:val="20"/>
          <w:szCs w:val="20"/>
          <w:lang w:val="mn-MN"/>
        </w:rPr>
      </w:pPr>
    </w:p>
    <w:p w14:paraId="1F336BEF" w14:textId="6885D847" w:rsidR="00293116" w:rsidRPr="00E01184" w:rsidRDefault="00E65432" w:rsidP="00293116">
      <w:pPr>
        <w:pStyle w:val="ListParagraph"/>
        <w:spacing w:before="120" w:after="120" w:line="276" w:lineRule="auto"/>
        <w:ind w:left="0"/>
        <w:jc w:val="both"/>
        <w:rPr>
          <w:rFonts w:ascii="Arial" w:hAnsi="Arial" w:cs="Arial"/>
          <w:bCs/>
          <w:sz w:val="20"/>
          <w:szCs w:val="20"/>
          <w:lang w:val="mn-MN"/>
        </w:rPr>
      </w:pPr>
      <w:r>
        <w:rPr>
          <w:rFonts w:ascii="Arial" w:hAnsi="Arial" w:cs="Arial"/>
          <w:b/>
          <w:sz w:val="20"/>
          <w:szCs w:val="20"/>
          <w:lang w:val="mn-MN"/>
        </w:rPr>
        <w:t>МӨРИЙН ДУГААР</w:t>
      </w:r>
      <w:r w:rsidR="00293116" w:rsidRPr="00E01184">
        <w:rPr>
          <w:rFonts w:ascii="Arial" w:hAnsi="Arial" w:cs="Arial"/>
          <w:b/>
          <w:sz w:val="20"/>
          <w:szCs w:val="20"/>
          <w:lang w:val="mn-MN"/>
        </w:rPr>
        <w:t>:4 Хувийн, Монгол Улсын</w:t>
      </w:r>
      <w:r w:rsidR="00293116" w:rsidRPr="00E01184">
        <w:rPr>
          <w:rFonts w:ascii="Arial" w:hAnsi="Arial" w:cs="Arial"/>
          <w:bCs/>
          <w:sz w:val="20"/>
          <w:szCs w:val="20"/>
          <w:lang w:val="mn-MN"/>
        </w:rPr>
        <w:t>- Дүрмийн сан дахь Монгол Улсын хувийн өмчийн дүнг нөхнө.</w:t>
      </w:r>
    </w:p>
    <w:p w14:paraId="6C280AAB" w14:textId="77777777" w:rsidR="00C014AB" w:rsidRPr="00E01184" w:rsidRDefault="00C014AB" w:rsidP="00293116">
      <w:pPr>
        <w:pStyle w:val="ListParagraph"/>
        <w:spacing w:before="120" w:after="120" w:line="276" w:lineRule="auto"/>
        <w:ind w:left="0"/>
        <w:jc w:val="both"/>
        <w:rPr>
          <w:rFonts w:ascii="Arial" w:hAnsi="Arial" w:cs="Arial"/>
          <w:bCs/>
          <w:sz w:val="20"/>
          <w:szCs w:val="20"/>
          <w:lang w:val="mn-MN"/>
        </w:rPr>
      </w:pPr>
    </w:p>
    <w:p w14:paraId="12C06CF8" w14:textId="7C2592DA" w:rsidR="00293116" w:rsidRPr="00E01184" w:rsidRDefault="00E65432" w:rsidP="00293116">
      <w:pPr>
        <w:pStyle w:val="ListParagraph"/>
        <w:spacing w:before="120" w:after="120" w:line="276" w:lineRule="auto"/>
        <w:ind w:left="0"/>
        <w:jc w:val="both"/>
        <w:rPr>
          <w:rFonts w:ascii="Arial" w:hAnsi="Arial" w:cs="Arial"/>
          <w:bCs/>
          <w:sz w:val="20"/>
          <w:szCs w:val="20"/>
          <w:lang w:val="mn-MN"/>
        </w:rPr>
      </w:pPr>
      <w:r>
        <w:rPr>
          <w:rFonts w:ascii="Arial" w:hAnsi="Arial" w:cs="Arial"/>
          <w:b/>
          <w:sz w:val="20"/>
          <w:szCs w:val="20"/>
          <w:lang w:val="mn-MN"/>
        </w:rPr>
        <w:t>МӨРИЙН ДУГААР</w:t>
      </w:r>
      <w:r w:rsidR="00293116" w:rsidRPr="00E01184">
        <w:rPr>
          <w:rFonts w:ascii="Arial" w:hAnsi="Arial" w:cs="Arial"/>
          <w:b/>
          <w:sz w:val="20"/>
          <w:szCs w:val="20"/>
          <w:lang w:val="mn-MN"/>
        </w:rPr>
        <w:t>:5 Хувийн, гадаадтай хамтарсан</w:t>
      </w:r>
      <w:r w:rsidR="00293116" w:rsidRPr="00E01184">
        <w:rPr>
          <w:rFonts w:ascii="Arial" w:hAnsi="Arial" w:cs="Arial"/>
          <w:bCs/>
          <w:sz w:val="20"/>
          <w:szCs w:val="20"/>
          <w:lang w:val="mn-MN"/>
        </w:rPr>
        <w:t>- Гадаадын аж ахуйн нэгжтэй хамтарсан аж ахуйн нэгж бол дүрмийн сан дахь гадаад талын өмчийн дүнг нөхнө.</w:t>
      </w:r>
    </w:p>
    <w:p w14:paraId="20B6C9BD" w14:textId="77777777" w:rsidR="00C014AB" w:rsidRPr="00E01184" w:rsidRDefault="00C014AB" w:rsidP="00293116">
      <w:pPr>
        <w:pStyle w:val="ListParagraph"/>
        <w:spacing w:before="120" w:after="120" w:line="276" w:lineRule="auto"/>
        <w:ind w:left="0"/>
        <w:jc w:val="both"/>
        <w:rPr>
          <w:rFonts w:ascii="Arial" w:hAnsi="Arial" w:cs="Arial"/>
          <w:bCs/>
          <w:sz w:val="20"/>
          <w:szCs w:val="20"/>
          <w:lang w:val="mn-MN"/>
        </w:rPr>
      </w:pPr>
    </w:p>
    <w:p w14:paraId="7B2121F5" w14:textId="65A12456" w:rsidR="00293116" w:rsidRPr="00E01184" w:rsidRDefault="00E65432" w:rsidP="00293116">
      <w:pPr>
        <w:pStyle w:val="ListParagraph"/>
        <w:spacing w:before="120" w:after="120" w:line="276" w:lineRule="auto"/>
        <w:ind w:left="0"/>
        <w:jc w:val="both"/>
        <w:rPr>
          <w:rFonts w:ascii="Arial" w:hAnsi="Arial" w:cs="Arial"/>
          <w:bCs/>
          <w:sz w:val="20"/>
          <w:szCs w:val="20"/>
          <w:lang w:val="mn-MN"/>
        </w:rPr>
      </w:pPr>
      <w:r>
        <w:rPr>
          <w:rFonts w:ascii="Arial" w:hAnsi="Arial" w:cs="Arial"/>
          <w:b/>
          <w:sz w:val="20"/>
          <w:szCs w:val="20"/>
          <w:lang w:val="mn-MN"/>
        </w:rPr>
        <w:t>МӨРИЙН ДУГААР</w:t>
      </w:r>
      <w:r w:rsidR="00293116" w:rsidRPr="00E01184">
        <w:rPr>
          <w:rFonts w:ascii="Arial" w:hAnsi="Arial" w:cs="Arial"/>
          <w:b/>
          <w:sz w:val="20"/>
          <w:szCs w:val="20"/>
          <w:lang w:val="mn-MN"/>
        </w:rPr>
        <w:t>:6 Гадаад улсын</w:t>
      </w:r>
      <w:r w:rsidR="00293116" w:rsidRPr="00E01184">
        <w:rPr>
          <w:rFonts w:ascii="Arial" w:hAnsi="Arial" w:cs="Arial"/>
          <w:bCs/>
          <w:sz w:val="20"/>
          <w:szCs w:val="20"/>
          <w:lang w:val="mn-MN"/>
        </w:rPr>
        <w:t xml:space="preserve">- Гадаад улсын </w:t>
      </w:r>
      <w:r w:rsidR="008D0EFD" w:rsidRPr="00E01184">
        <w:rPr>
          <w:rFonts w:ascii="Arial" w:hAnsi="Arial" w:cs="Arial"/>
          <w:bCs/>
          <w:sz w:val="20"/>
          <w:szCs w:val="20"/>
          <w:lang w:val="mn-MN"/>
        </w:rPr>
        <w:t>хөрөнгө оруулалттай бол гадаад улсын өмчийн дүнг</w:t>
      </w:r>
      <w:r w:rsidR="00293116" w:rsidRPr="00E01184">
        <w:rPr>
          <w:rFonts w:ascii="Arial" w:hAnsi="Arial" w:cs="Arial"/>
          <w:bCs/>
          <w:sz w:val="20"/>
          <w:szCs w:val="20"/>
          <w:lang w:val="mn-MN"/>
        </w:rPr>
        <w:t xml:space="preserve"> нөхнө.</w:t>
      </w:r>
    </w:p>
    <w:p w14:paraId="297B273E" w14:textId="77777777" w:rsidR="00C014AB" w:rsidRPr="00E01184" w:rsidRDefault="00C014AB" w:rsidP="00293116">
      <w:pPr>
        <w:pStyle w:val="ListParagraph"/>
        <w:spacing w:before="120" w:after="120" w:line="276" w:lineRule="auto"/>
        <w:ind w:left="0"/>
        <w:jc w:val="both"/>
        <w:rPr>
          <w:rFonts w:ascii="Arial" w:hAnsi="Arial" w:cs="Arial"/>
          <w:bCs/>
          <w:sz w:val="20"/>
          <w:szCs w:val="20"/>
          <w:lang w:val="mn-MN"/>
        </w:rPr>
      </w:pPr>
    </w:p>
    <w:p w14:paraId="4D7F880F" w14:textId="660F3319" w:rsidR="00C014AB" w:rsidRPr="00E01184" w:rsidRDefault="00E65432" w:rsidP="00293116">
      <w:pPr>
        <w:pStyle w:val="ListParagraph"/>
        <w:spacing w:before="120" w:after="120" w:line="276" w:lineRule="auto"/>
        <w:ind w:left="0"/>
        <w:jc w:val="both"/>
        <w:rPr>
          <w:rFonts w:ascii="Arial" w:hAnsi="Arial" w:cs="Arial"/>
          <w:bCs/>
          <w:i/>
          <w:iCs/>
          <w:sz w:val="20"/>
          <w:szCs w:val="20"/>
          <w:lang w:val="mn-MN"/>
        </w:rPr>
      </w:pPr>
      <w:r>
        <w:rPr>
          <w:rFonts w:ascii="Arial" w:hAnsi="Arial" w:cs="Arial"/>
          <w:b/>
          <w:sz w:val="20"/>
          <w:szCs w:val="20"/>
          <w:lang w:val="mn-MN"/>
        </w:rPr>
        <w:t>МӨРИЙН ДУГААР</w:t>
      </w:r>
      <w:r w:rsidR="00293116" w:rsidRPr="00E01184">
        <w:rPr>
          <w:rFonts w:ascii="Arial" w:hAnsi="Arial" w:cs="Arial"/>
          <w:b/>
          <w:sz w:val="20"/>
          <w:szCs w:val="20"/>
          <w:lang w:val="mn-MN"/>
        </w:rPr>
        <w:t xml:space="preserve">:7 Нийт орлого - </w:t>
      </w:r>
      <w:r w:rsidR="00293116" w:rsidRPr="00E01184">
        <w:rPr>
          <w:rFonts w:ascii="Arial" w:hAnsi="Arial" w:cs="Arial"/>
          <w:bCs/>
          <w:sz w:val="20"/>
          <w:szCs w:val="20"/>
          <w:lang w:val="mn-MN"/>
        </w:rPr>
        <w:t xml:space="preserve">Тайлант хугацаанд </w:t>
      </w:r>
      <w:r w:rsidR="008D0EFD" w:rsidRPr="00E01184">
        <w:rPr>
          <w:rFonts w:ascii="Arial" w:hAnsi="Arial" w:cs="Arial"/>
          <w:bCs/>
          <w:sz w:val="20"/>
          <w:szCs w:val="20"/>
          <w:lang w:val="mn-MN"/>
        </w:rPr>
        <w:t>шуудангийн</w:t>
      </w:r>
      <w:r w:rsidR="00293116" w:rsidRPr="00E01184">
        <w:rPr>
          <w:rFonts w:ascii="Arial" w:hAnsi="Arial" w:cs="Arial"/>
          <w:bCs/>
          <w:sz w:val="20"/>
          <w:szCs w:val="20"/>
          <w:lang w:val="mn-MN"/>
        </w:rPr>
        <w:t xml:space="preserve"> үйл ажиллагаанаас олсон нийт орлогын дүнг бичнэ.</w:t>
      </w:r>
      <w:r w:rsidR="008D0EFD" w:rsidRPr="00E01184">
        <w:rPr>
          <w:rFonts w:ascii="Arial" w:hAnsi="Arial" w:cs="Arial"/>
          <w:bCs/>
          <w:sz w:val="20"/>
          <w:szCs w:val="20"/>
          <w:lang w:val="mn-MN"/>
        </w:rPr>
        <w:t xml:space="preserve"> </w:t>
      </w:r>
      <w:r w:rsidR="008D0EFD" w:rsidRPr="00E01184">
        <w:rPr>
          <w:rFonts w:ascii="Arial" w:hAnsi="Arial" w:cs="Arial"/>
          <w:bCs/>
          <w:i/>
          <w:iCs/>
          <w:color w:val="000000" w:themeColor="text1"/>
          <w:sz w:val="20"/>
          <w:szCs w:val="20"/>
          <w:lang w:val="mn-MN"/>
        </w:rPr>
        <w:t>Нийт орлого буюу 7 дугаар</w:t>
      </w:r>
      <w:r w:rsidR="008D0EFD" w:rsidRPr="00E01184">
        <w:rPr>
          <w:rFonts w:ascii="Arial" w:hAnsi="Arial" w:cs="Arial"/>
          <w:b/>
          <w:i/>
          <w:iCs/>
          <w:color w:val="000000" w:themeColor="text1"/>
          <w:sz w:val="20"/>
          <w:szCs w:val="20"/>
          <w:lang w:val="mn-MN"/>
        </w:rPr>
        <w:t xml:space="preserve"> </w:t>
      </w:r>
      <w:r w:rsidR="008D0EFD" w:rsidRPr="00E01184">
        <w:rPr>
          <w:rFonts w:ascii="Arial" w:hAnsi="Arial" w:cs="Arial"/>
          <w:bCs/>
          <w:i/>
          <w:iCs/>
          <w:color w:val="000000" w:themeColor="text1"/>
          <w:sz w:val="20"/>
          <w:szCs w:val="20"/>
          <w:lang w:val="mn-MN"/>
        </w:rPr>
        <w:t xml:space="preserve">мөрийн дүн нь 8-аас </w:t>
      </w:r>
      <w:r w:rsidR="00293116" w:rsidRPr="00E01184">
        <w:rPr>
          <w:rFonts w:ascii="Arial" w:hAnsi="Arial" w:cs="Arial"/>
          <w:bCs/>
          <w:i/>
          <w:iCs/>
          <w:sz w:val="20"/>
          <w:szCs w:val="20"/>
          <w:lang w:val="mn-MN"/>
        </w:rPr>
        <w:t>15</w:t>
      </w:r>
      <w:r w:rsidR="008D0EFD" w:rsidRPr="00E01184">
        <w:rPr>
          <w:rFonts w:ascii="Arial" w:hAnsi="Arial" w:cs="Arial"/>
          <w:bCs/>
          <w:i/>
          <w:iCs/>
          <w:sz w:val="20"/>
          <w:szCs w:val="20"/>
          <w:lang w:val="mn-MN"/>
        </w:rPr>
        <w:t xml:space="preserve"> дугаар</w:t>
      </w:r>
      <w:r w:rsidR="00293116" w:rsidRPr="00E01184">
        <w:rPr>
          <w:rFonts w:ascii="Arial" w:hAnsi="Arial" w:cs="Arial"/>
          <w:bCs/>
          <w:i/>
          <w:iCs/>
          <w:sz w:val="20"/>
          <w:szCs w:val="20"/>
          <w:lang w:val="mn-MN"/>
        </w:rPr>
        <w:t xml:space="preserve"> мөрүүдийн нийлбэр дүн</w:t>
      </w:r>
      <w:r w:rsidR="008D0EFD" w:rsidRPr="00E01184">
        <w:rPr>
          <w:rFonts w:ascii="Arial" w:hAnsi="Arial" w:cs="Arial"/>
          <w:bCs/>
          <w:i/>
          <w:iCs/>
          <w:sz w:val="20"/>
          <w:szCs w:val="20"/>
          <w:lang w:val="mn-MN"/>
        </w:rPr>
        <w:t>тэй</w:t>
      </w:r>
      <w:r w:rsidR="00293116" w:rsidRPr="00E01184">
        <w:rPr>
          <w:rFonts w:ascii="Arial" w:hAnsi="Arial" w:cs="Arial"/>
          <w:bCs/>
          <w:i/>
          <w:iCs/>
          <w:sz w:val="20"/>
          <w:szCs w:val="20"/>
          <w:lang w:val="mn-MN"/>
        </w:rPr>
        <w:t xml:space="preserve"> тэнцүү байна.</w:t>
      </w:r>
    </w:p>
    <w:p w14:paraId="679B859B" w14:textId="526843D9" w:rsidR="00881952" w:rsidRPr="00E01184" w:rsidRDefault="00E65432" w:rsidP="006F7195">
      <w:pPr>
        <w:spacing w:line="276" w:lineRule="auto"/>
        <w:jc w:val="both"/>
        <w:rPr>
          <w:rFonts w:ascii="Arial" w:hAnsi="Arial" w:cs="Arial"/>
          <w:bCs/>
          <w:sz w:val="20"/>
          <w:szCs w:val="20"/>
          <w:lang w:val="mn-MN"/>
        </w:rPr>
      </w:pPr>
      <w:r>
        <w:rPr>
          <w:rFonts w:ascii="Arial" w:hAnsi="Arial" w:cs="Arial"/>
          <w:b/>
          <w:sz w:val="20"/>
          <w:szCs w:val="20"/>
          <w:lang w:val="mn-MN"/>
        </w:rPr>
        <w:t>МӨРИЙН ДУГААР</w:t>
      </w:r>
      <w:r w:rsidR="00293116" w:rsidRPr="00E01184">
        <w:rPr>
          <w:rFonts w:ascii="Arial" w:hAnsi="Arial" w:cs="Arial"/>
          <w:b/>
          <w:sz w:val="20"/>
          <w:szCs w:val="20"/>
          <w:lang w:val="mn-MN"/>
        </w:rPr>
        <w:t>:</w:t>
      </w:r>
      <w:r w:rsidR="00CF0E7C" w:rsidRPr="00E01184">
        <w:rPr>
          <w:rFonts w:ascii="Arial" w:hAnsi="Arial" w:cs="Arial"/>
          <w:b/>
          <w:sz w:val="20"/>
          <w:szCs w:val="20"/>
          <w:lang w:val="mn-MN"/>
        </w:rPr>
        <w:t>8</w:t>
      </w:r>
      <w:r w:rsidR="00B909A1" w:rsidRPr="00E01184">
        <w:rPr>
          <w:rFonts w:ascii="Arial" w:hAnsi="Arial" w:cs="Arial"/>
          <w:b/>
          <w:sz w:val="20"/>
          <w:szCs w:val="20"/>
          <w:lang w:val="mn-MN"/>
        </w:rPr>
        <w:t xml:space="preserve"> </w:t>
      </w:r>
      <w:r w:rsidR="00293116" w:rsidRPr="00E01184">
        <w:rPr>
          <w:rFonts w:ascii="Arial" w:hAnsi="Arial" w:cs="Arial"/>
          <w:b/>
          <w:sz w:val="20"/>
          <w:szCs w:val="20"/>
          <w:lang w:val="mn-MN"/>
        </w:rPr>
        <w:t xml:space="preserve">Орлого, үйлчилгээний төрлөөр, </w:t>
      </w:r>
      <w:r w:rsidR="00364ED3" w:rsidRPr="00E01184">
        <w:rPr>
          <w:rFonts w:ascii="Arial" w:hAnsi="Arial" w:cs="Arial"/>
          <w:b/>
          <w:sz w:val="20"/>
          <w:szCs w:val="20"/>
          <w:lang w:val="mn-MN"/>
        </w:rPr>
        <w:t>Бичиг захидал</w:t>
      </w:r>
      <w:r w:rsidR="00293116" w:rsidRPr="00E01184">
        <w:rPr>
          <w:rFonts w:ascii="Arial" w:hAnsi="Arial" w:cs="Arial"/>
          <w:bCs/>
          <w:sz w:val="20"/>
          <w:szCs w:val="20"/>
          <w:lang w:val="mn-MN"/>
        </w:rPr>
        <w:t xml:space="preserve">- </w:t>
      </w:r>
      <w:r w:rsidR="00364ED3" w:rsidRPr="00E01184">
        <w:rPr>
          <w:rFonts w:ascii="Arial" w:hAnsi="Arial" w:cs="Arial"/>
          <w:bCs/>
          <w:sz w:val="20"/>
          <w:szCs w:val="20"/>
          <w:lang w:val="mn-MN"/>
        </w:rPr>
        <w:t xml:space="preserve">Бичиг захидлын үйлчилгээнээс олсон орлогын дүн байна. </w:t>
      </w:r>
    </w:p>
    <w:p w14:paraId="6923F27C" w14:textId="34A2940F" w:rsidR="00364ED3" w:rsidRPr="00E01184" w:rsidRDefault="00C35324" w:rsidP="006F7195">
      <w:pPr>
        <w:spacing w:line="276" w:lineRule="auto"/>
        <w:ind w:left="720"/>
        <w:jc w:val="both"/>
        <w:rPr>
          <w:rFonts w:ascii="Arial" w:hAnsi="Arial" w:cs="Arial"/>
          <w:bCs/>
          <w:i/>
          <w:iCs/>
          <w:sz w:val="20"/>
          <w:szCs w:val="20"/>
          <w:lang w:val="mn-MN"/>
        </w:rPr>
      </w:pPr>
      <w:r w:rsidRPr="00E01184">
        <w:rPr>
          <w:rFonts w:ascii="Arial" w:hAnsi="Arial" w:cs="Arial"/>
          <w:bCs/>
          <w:i/>
          <w:iCs/>
          <w:sz w:val="20"/>
          <w:szCs w:val="20"/>
          <w:lang w:val="mn-MN"/>
        </w:rPr>
        <w:t>Захидал гэж тодорхой этгээдэд хаягласан, дугтуйлсан болон дугтуйлаагүй гар бичмэл, хэвлэмэл баримт бичиг агуулсан шуудангийн илгээмжийг ойлгоно. (Шуудангийн тухай хуулийн, 3.1.4)</w:t>
      </w:r>
    </w:p>
    <w:p w14:paraId="28B87C96" w14:textId="62C0C3F2" w:rsidR="00C35324" w:rsidRPr="00E01184" w:rsidRDefault="00E65432" w:rsidP="006F7195">
      <w:pPr>
        <w:spacing w:line="276" w:lineRule="auto"/>
        <w:jc w:val="both"/>
        <w:rPr>
          <w:rFonts w:ascii="Arial" w:hAnsi="Arial" w:cs="Arial"/>
          <w:bCs/>
          <w:sz w:val="20"/>
          <w:szCs w:val="20"/>
          <w:lang w:val="mn-MN"/>
        </w:rPr>
      </w:pPr>
      <w:r>
        <w:rPr>
          <w:rFonts w:ascii="Arial" w:hAnsi="Arial" w:cs="Arial"/>
          <w:b/>
          <w:sz w:val="20"/>
          <w:szCs w:val="20"/>
          <w:lang w:val="mn-MN"/>
        </w:rPr>
        <w:t>МӨРИЙН ДУГААР</w:t>
      </w:r>
      <w:r w:rsidR="00C35324" w:rsidRPr="00E01184">
        <w:rPr>
          <w:rFonts w:ascii="Arial" w:hAnsi="Arial" w:cs="Arial"/>
          <w:b/>
          <w:sz w:val="20"/>
          <w:szCs w:val="20"/>
          <w:lang w:val="mn-MN"/>
        </w:rPr>
        <w:t>:</w:t>
      </w:r>
      <w:r w:rsidR="00CF0E7C" w:rsidRPr="00E01184">
        <w:rPr>
          <w:rFonts w:ascii="Arial" w:hAnsi="Arial" w:cs="Arial"/>
          <w:b/>
          <w:sz w:val="20"/>
          <w:szCs w:val="20"/>
          <w:lang w:val="mn-MN"/>
        </w:rPr>
        <w:t>9</w:t>
      </w:r>
      <w:r w:rsidR="00C35324" w:rsidRPr="00E01184">
        <w:rPr>
          <w:rFonts w:ascii="Arial" w:hAnsi="Arial" w:cs="Arial"/>
          <w:b/>
          <w:sz w:val="20"/>
          <w:szCs w:val="20"/>
          <w:lang w:val="mn-MN"/>
        </w:rPr>
        <w:t xml:space="preserve"> Орлого, үйлчилгээний төрлөөр, Боодол-</w:t>
      </w:r>
      <w:r w:rsidR="00C35324" w:rsidRPr="00E01184">
        <w:rPr>
          <w:rFonts w:ascii="Arial" w:hAnsi="Arial" w:cs="Arial"/>
          <w:bCs/>
          <w:sz w:val="20"/>
          <w:szCs w:val="20"/>
          <w:lang w:val="mn-MN"/>
        </w:rPr>
        <w:t xml:space="preserve"> Боодлын үйлчилгээнээс орсон орлогын дүнг нөхнө.</w:t>
      </w:r>
    </w:p>
    <w:p w14:paraId="173EF287" w14:textId="0D58766B" w:rsidR="00AF3F4D" w:rsidRPr="00E01184" w:rsidRDefault="00033D32" w:rsidP="006F7195">
      <w:pPr>
        <w:spacing w:line="276" w:lineRule="auto"/>
        <w:ind w:left="720"/>
        <w:jc w:val="both"/>
        <w:rPr>
          <w:rFonts w:ascii="Arial" w:hAnsi="Arial" w:cs="Arial"/>
          <w:bCs/>
          <w:i/>
          <w:iCs/>
          <w:sz w:val="20"/>
          <w:szCs w:val="20"/>
          <w:lang w:val="mn-MN"/>
        </w:rPr>
      </w:pPr>
      <w:r w:rsidRPr="00E01184">
        <w:rPr>
          <w:rFonts w:ascii="Arial" w:hAnsi="Arial" w:cs="Arial"/>
          <w:bCs/>
          <w:i/>
          <w:iCs/>
          <w:sz w:val="20"/>
          <w:szCs w:val="20"/>
          <w:lang w:val="mn-MN"/>
        </w:rPr>
        <w:t>Боодол гэж тодорхой этгээдэд хаягласан, эд зүйлс агуулсан битүүмжлэгдсэн шуудангийн илгээм</w:t>
      </w:r>
      <w:r w:rsidR="009841DC" w:rsidRPr="00E01184">
        <w:rPr>
          <w:rFonts w:ascii="Arial" w:hAnsi="Arial" w:cs="Arial"/>
          <w:bCs/>
          <w:i/>
          <w:iCs/>
          <w:sz w:val="20"/>
          <w:szCs w:val="20"/>
          <w:lang w:val="mn-MN"/>
        </w:rPr>
        <w:t>ж</w:t>
      </w:r>
      <w:r w:rsidRPr="00E01184">
        <w:rPr>
          <w:rFonts w:ascii="Arial" w:hAnsi="Arial" w:cs="Arial"/>
          <w:bCs/>
          <w:i/>
          <w:iCs/>
          <w:sz w:val="20"/>
          <w:szCs w:val="20"/>
          <w:lang w:val="mn-MN"/>
        </w:rPr>
        <w:t>ийг ойлгоно. (Шуудангийн тухай хуулийн, 3.1.5)</w:t>
      </w:r>
      <w:r w:rsidR="00C55E0A" w:rsidRPr="00E01184">
        <w:rPr>
          <w:rFonts w:ascii="Arial" w:hAnsi="Arial" w:cs="Arial"/>
          <w:bCs/>
          <w:i/>
          <w:iCs/>
          <w:sz w:val="20"/>
          <w:szCs w:val="20"/>
          <w:lang w:val="mn-MN"/>
        </w:rPr>
        <w:t xml:space="preserve"> </w:t>
      </w:r>
      <w:r w:rsidR="00AF3F4D" w:rsidRPr="00E01184">
        <w:rPr>
          <w:rFonts w:ascii="Arial" w:hAnsi="Arial" w:cs="Arial"/>
          <w:bCs/>
          <w:i/>
          <w:iCs/>
          <w:sz w:val="20"/>
          <w:szCs w:val="20"/>
          <w:lang w:val="mn-MN"/>
        </w:rPr>
        <w:t>Боодол, хэвлэмэл материалын хүндийн хэмжээ нь 2кг хүртэл байна. (Шуудангийн үйлчилгээнд тавих шаардлага MNS 6776:2019)</w:t>
      </w:r>
    </w:p>
    <w:p w14:paraId="437F5465" w14:textId="1EC18937" w:rsidR="00033D32" w:rsidRPr="00E01184" w:rsidRDefault="00E65432" w:rsidP="006F7195">
      <w:pPr>
        <w:spacing w:line="276" w:lineRule="auto"/>
        <w:jc w:val="both"/>
        <w:rPr>
          <w:rFonts w:ascii="Arial" w:hAnsi="Arial" w:cs="Arial"/>
          <w:bCs/>
          <w:sz w:val="20"/>
          <w:szCs w:val="20"/>
          <w:lang w:val="mn-MN"/>
        </w:rPr>
      </w:pPr>
      <w:r>
        <w:rPr>
          <w:rFonts w:ascii="Arial" w:hAnsi="Arial" w:cs="Arial"/>
          <w:b/>
          <w:sz w:val="20"/>
          <w:szCs w:val="20"/>
          <w:lang w:val="mn-MN"/>
        </w:rPr>
        <w:t>МӨРИЙН ДУГААР</w:t>
      </w:r>
      <w:r w:rsidR="00033D32" w:rsidRPr="00E01184">
        <w:rPr>
          <w:rFonts w:ascii="Arial" w:hAnsi="Arial" w:cs="Arial"/>
          <w:b/>
          <w:sz w:val="20"/>
          <w:szCs w:val="20"/>
          <w:lang w:val="mn-MN"/>
        </w:rPr>
        <w:t>:</w:t>
      </w:r>
      <w:r w:rsidR="00B909A1" w:rsidRPr="00E01184">
        <w:rPr>
          <w:rFonts w:ascii="Arial" w:hAnsi="Arial" w:cs="Arial"/>
          <w:b/>
          <w:sz w:val="20"/>
          <w:szCs w:val="20"/>
          <w:lang w:val="mn-MN"/>
        </w:rPr>
        <w:t>1</w:t>
      </w:r>
      <w:r w:rsidR="00CF0E7C" w:rsidRPr="00E01184">
        <w:rPr>
          <w:rFonts w:ascii="Arial" w:hAnsi="Arial" w:cs="Arial"/>
          <w:b/>
          <w:sz w:val="20"/>
          <w:szCs w:val="20"/>
          <w:lang w:val="mn-MN"/>
        </w:rPr>
        <w:t>0</w:t>
      </w:r>
      <w:r w:rsidR="00033D32" w:rsidRPr="00E01184">
        <w:rPr>
          <w:rFonts w:ascii="Arial" w:hAnsi="Arial" w:cs="Arial"/>
          <w:b/>
          <w:sz w:val="20"/>
          <w:szCs w:val="20"/>
          <w:lang w:val="mn-MN"/>
        </w:rPr>
        <w:t xml:space="preserve"> Орлого, үйлчилгээний төрлөөр, Илгээлт-</w:t>
      </w:r>
      <w:r w:rsidR="00033D32" w:rsidRPr="00E01184">
        <w:rPr>
          <w:rFonts w:ascii="Arial" w:hAnsi="Arial" w:cs="Arial"/>
          <w:bCs/>
          <w:sz w:val="20"/>
          <w:szCs w:val="20"/>
          <w:lang w:val="mn-MN"/>
        </w:rPr>
        <w:t xml:space="preserve"> Илгээлтийн үйлчилгээнээс олсон орлогын дүнг нөхнө.</w:t>
      </w:r>
    </w:p>
    <w:p w14:paraId="6998F615" w14:textId="05872FEC" w:rsidR="00033D32" w:rsidRPr="00E01184" w:rsidRDefault="00033D32" w:rsidP="006F7195">
      <w:pPr>
        <w:spacing w:line="276" w:lineRule="auto"/>
        <w:ind w:left="720"/>
        <w:jc w:val="both"/>
        <w:rPr>
          <w:rFonts w:ascii="Arial" w:hAnsi="Arial" w:cs="Arial"/>
          <w:bCs/>
          <w:i/>
          <w:iCs/>
          <w:sz w:val="20"/>
          <w:szCs w:val="20"/>
          <w:lang w:val="mn-MN"/>
        </w:rPr>
      </w:pPr>
      <w:r w:rsidRPr="00E01184">
        <w:rPr>
          <w:rFonts w:ascii="Arial" w:hAnsi="Arial" w:cs="Arial"/>
          <w:bCs/>
          <w:i/>
          <w:iCs/>
          <w:sz w:val="20"/>
          <w:szCs w:val="20"/>
          <w:lang w:val="mn-MN"/>
        </w:rPr>
        <w:t xml:space="preserve">Илгээлт </w:t>
      </w:r>
      <w:r w:rsidR="00D52C93" w:rsidRPr="00E01184">
        <w:rPr>
          <w:rFonts w:ascii="Arial" w:hAnsi="Arial" w:cs="Arial"/>
          <w:bCs/>
          <w:i/>
          <w:iCs/>
          <w:sz w:val="20"/>
          <w:szCs w:val="20"/>
          <w:lang w:val="mn-MN"/>
        </w:rPr>
        <w:t>гэж б</w:t>
      </w:r>
      <w:r w:rsidRPr="00E01184">
        <w:rPr>
          <w:rFonts w:ascii="Arial" w:hAnsi="Arial" w:cs="Arial"/>
          <w:bCs/>
          <w:i/>
          <w:iCs/>
          <w:sz w:val="20"/>
          <w:szCs w:val="20"/>
          <w:lang w:val="mn-MN"/>
        </w:rPr>
        <w:t xml:space="preserve">оодлоос овор хэмжээгээр </w:t>
      </w:r>
      <w:r w:rsidR="00D52C93" w:rsidRPr="00E01184">
        <w:rPr>
          <w:rFonts w:ascii="Arial" w:hAnsi="Arial" w:cs="Arial"/>
          <w:bCs/>
          <w:i/>
          <w:iCs/>
          <w:sz w:val="20"/>
          <w:szCs w:val="20"/>
          <w:lang w:val="mn-MN"/>
        </w:rPr>
        <w:t>том шууда</w:t>
      </w:r>
      <w:r w:rsidR="009841DC" w:rsidRPr="00E01184">
        <w:rPr>
          <w:rFonts w:ascii="Arial" w:hAnsi="Arial" w:cs="Arial"/>
          <w:bCs/>
          <w:i/>
          <w:iCs/>
          <w:sz w:val="20"/>
          <w:szCs w:val="20"/>
          <w:lang w:val="mn-MN"/>
        </w:rPr>
        <w:t>н</w:t>
      </w:r>
      <w:r w:rsidR="00D52C93" w:rsidRPr="00E01184">
        <w:rPr>
          <w:rFonts w:ascii="Arial" w:hAnsi="Arial" w:cs="Arial"/>
          <w:bCs/>
          <w:i/>
          <w:iCs/>
          <w:sz w:val="20"/>
          <w:szCs w:val="20"/>
          <w:lang w:val="mn-MN"/>
        </w:rPr>
        <w:t>гийн илгээмжийг ойлгоно. (Шуудангийн тухай хуулийн, 3.1.6)</w:t>
      </w:r>
      <w:r w:rsidR="00C55E0A" w:rsidRPr="00E01184">
        <w:rPr>
          <w:rFonts w:ascii="Arial" w:hAnsi="Arial" w:cs="Arial"/>
          <w:bCs/>
          <w:i/>
          <w:iCs/>
          <w:sz w:val="20"/>
          <w:szCs w:val="20"/>
          <w:lang w:val="mn-MN"/>
        </w:rPr>
        <w:t xml:space="preserve"> Шуудангийн илгээлтийн дээд хязгаар 20 кг хүртэл байна. (Шуудангийн үйлчилгээнд тавих шаардлага MNS 6776:2019)</w:t>
      </w:r>
    </w:p>
    <w:p w14:paraId="7CB9E861" w14:textId="4FEC51E5" w:rsidR="00B909A1" w:rsidRPr="00E01184" w:rsidRDefault="00E65432" w:rsidP="006F7195">
      <w:pPr>
        <w:spacing w:line="276" w:lineRule="auto"/>
        <w:jc w:val="both"/>
        <w:rPr>
          <w:rFonts w:ascii="Arial" w:hAnsi="Arial" w:cs="Arial"/>
          <w:bCs/>
          <w:sz w:val="20"/>
          <w:szCs w:val="20"/>
          <w:lang w:val="mn-MN"/>
        </w:rPr>
      </w:pPr>
      <w:r>
        <w:rPr>
          <w:rFonts w:ascii="Arial" w:hAnsi="Arial" w:cs="Arial"/>
          <w:b/>
          <w:sz w:val="20"/>
          <w:szCs w:val="20"/>
          <w:lang w:val="mn-MN"/>
        </w:rPr>
        <w:t>МӨРИЙН ДУГААР</w:t>
      </w:r>
      <w:r w:rsidR="00CF0E7C" w:rsidRPr="00E01184">
        <w:rPr>
          <w:rFonts w:ascii="Arial" w:hAnsi="Arial" w:cs="Arial"/>
          <w:b/>
          <w:sz w:val="20"/>
          <w:szCs w:val="20"/>
          <w:lang w:val="mn-MN"/>
        </w:rPr>
        <w:t>:11 Орлого, үйлчилгээний төрлөөр, Буухиа шуудан</w:t>
      </w:r>
      <w:r w:rsidR="002E6ADA" w:rsidRPr="00E01184">
        <w:rPr>
          <w:rFonts w:ascii="Arial" w:hAnsi="Arial" w:cs="Arial"/>
          <w:bCs/>
          <w:sz w:val="20"/>
          <w:szCs w:val="20"/>
          <w:lang w:val="mn-MN"/>
        </w:rPr>
        <w:t xml:space="preserve">  </w:t>
      </w:r>
      <w:r w:rsidR="00CF0E7C" w:rsidRPr="00E01184">
        <w:rPr>
          <w:rFonts w:ascii="Arial" w:hAnsi="Arial" w:cs="Arial"/>
          <w:bCs/>
          <w:sz w:val="20"/>
          <w:szCs w:val="20"/>
          <w:lang w:val="mn-MN"/>
        </w:rPr>
        <w:t xml:space="preserve">- </w:t>
      </w:r>
      <w:r w:rsidR="005C5B8B" w:rsidRPr="00E01184">
        <w:rPr>
          <w:rFonts w:ascii="Arial" w:hAnsi="Arial" w:cs="Arial"/>
          <w:bCs/>
          <w:sz w:val="20"/>
          <w:szCs w:val="20"/>
          <w:lang w:val="mn-MN"/>
        </w:rPr>
        <w:t>Буухиа шуудангийн үйлчилгээнээс олсон орлогын дүнг нөхнө.</w:t>
      </w:r>
    </w:p>
    <w:p w14:paraId="76C3586B" w14:textId="057C2411" w:rsidR="005C5B8B" w:rsidRPr="00E01184" w:rsidRDefault="00E65432" w:rsidP="006F7195">
      <w:pPr>
        <w:spacing w:line="276" w:lineRule="auto"/>
        <w:jc w:val="both"/>
        <w:rPr>
          <w:rFonts w:ascii="Arial" w:hAnsi="Arial" w:cs="Arial"/>
          <w:bCs/>
          <w:i/>
          <w:iCs/>
          <w:sz w:val="20"/>
          <w:szCs w:val="20"/>
          <w:lang w:val="mn-MN"/>
        </w:rPr>
      </w:pPr>
      <w:r w:rsidRPr="7B61DEDD">
        <w:rPr>
          <w:rFonts w:ascii="Arial" w:hAnsi="Arial" w:cs="Arial"/>
          <w:b/>
          <w:bCs/>
          <w:sz w:val="20"/>
          <w:szCs w:val="20"/>
          <w:lang w:val="mn-MN"/>
        </w:rPr>
        <w:t>МӨРИЙН ДУГААР</w:t>
      </w:r>
      <w:r w:rsidR="005C5B8B" w:rsidRPr="7B61DEDD">
        <w:rPr>
          <w:rFonts w:ascii="Arial" w:hAnsi="Arial" w:cs="Arial"/>
          <w:b/>
          <w:bCs/>
          <w:sz w:val="20"/>
          <w:szCs w:val="20"/>
          <w:lang w:val="mn-MN"/>
        </w:rPr>
        <w:t>:1</w:t>
      </w:r>
      <w:r w:rsidR="003445EE" w:rsidRPr="7B61DEDD">
        <w:rPr>
          <w:rFonts w:ascii="Arial" w:hAnsi="Arial" w:cs="Arial"/>
          <w:b/>
          <w:bCs/>
          <w:sz w:val="20"/>
          <w:szCs w:val="20"/>
          <w:lang w:val="mn-MN"/>
        </w:rPr>
        <w:t>2</w:t>
      </w:r>
      <w:r w:rsidR="006559BD" w:rsidRPr="7B61DEDD">
        <w:rPr>
          <w:rFonts w:ascii="Arial" w:hAnsi="Arial" w:cs="Arial"/>
          <w:b/>
          <w:bCs/>
          <w:sz w:val="20"/>
          <w:szCs w:val="20"/>
          <w:lang w:val="mn-MN"/>
        </w:rPr>
        <w:t>-</w:t>
      </w:r>
      <w:r w:rsidR="00D97783" w:rsidRPr="7B61DEDD">
        <w:rPr>
          <w:rFonts w:ascii="Arial" w:hAnsi="Arial" w:cs="Arial"/>
          <w:b/>
          <w:bCs/>
          <w:sz w:val="20"/>
          <w:szCs w:val="20"/>
          <w:lang w:val="mn-MN"/>
        </w:rPr>
        <w:t xml:space="preserve"> </w:t>
      </w:r>
      <w:r w:rsidRPr="7B61DEDD">
        <w:rPr>
          <w:rFonts w:ascii="Arial" w:hAnsi="Arial" w:cs="Arial"/>
          <w:b/>
          <w:bCs/>
          <w:sz w:val="20"/>
          <w:szCs w:val="20"/>
          <w:lang w:val="mn-MN"/>
        </w:rPr>
        <w:t>МӨРИЙН ДУГААР</w:t>
      </w:r>
      <w:r w:rsidR="006559BD" w:rsidRPr="7B61DEDD">
        <w:rPr>
          <w:rFonts w:ascii="Arial" w:hAnsi="Arial" w:cs="Arial"/>
          <w:b/>
          <w:bCs/>
          <w:sz w:val="20"/>
          <w:szCs w:val="20"/>
          <w:lang w:val="mn-MN"/>
        </w:rPr>
        <w:t>:15</w:t>
      </w:r>
      <w:r w:rsidR="005C5B8B" w:rsidRPr="7B61DEDD">
        <w:rPr>
          <w:rFonts w:ascii="Arial" w:hAnsi="Arial" w:cs="Arial"/>
          <w:b/>
          <w:bCs/>
          <w:sz w:val="20"/>
          <w:szCs w:val="20"/>
          <w:lang w:val="mn-MN"/>
        </w:rPr>
        <w:t xml:space="preserve"> Орлого, үйлчилгээний төрлөөр,</w:t>
      </w:r>
      <w:r w:rsidR="002E6ADA" w:rsidRPr="7B61DEDD">
        <w:rPr>
          <w:rFonts w:ascii="Arial" w:hAnsi="Arial" w:cs="Arial"/>
          <w:b/>
          <w:bCs/>
          <w:sz w:val="20"/>
          <w:szCs w:val="20"/>
          <w:lang w:val="mn-MN"/>
        </w:rPr>
        <w:t xml:space="preserve"> </w:t>
      </w:r>
      <w:r w:rsidR="005C5B8B" w:rsidRPr="7B61DEDD">
        <w:rPr>
          <w:rFonts w:ascii="Arial" w:hAnsi="Arial" w:cs="Arial"/>
          <w:b/>
          <w:bCs/>
          <w:sz w:val="20"/>
          <w:szCs w:val="20"/>
          <w:lang w:val="mn-MN"/>
        </w:rPr>
        <w:t>Хэвлэл захиалга (ном, сонин, сэтгүүл)</w:t>
      </w:r>
      <w:r w:rsidR="002E6ADA" w:rsidRPr="7B61DEDD">
        <w:rPr>
          <w:rFonts w:ascii="Arial" w:hAnsi="Arial" w:cs="Arial"/>
          <w:b/>
          <w:bCs/>
          <w:sz w:val="20"/>
          <w:szCs w:val="20"/>
          <w:lang w:val="mn-MN"/>
        </w:rPr>
        <w:t>, Марк, үнэт цаасны борлуулалт, Хүргэлт, Бусад</w:t>
      </w:r>
      <w:r w:rsidR="005C5B8B" w:rsidRPr="7B61DEDD">
        <w:rPr>
          <w:rFonts w:ascii="Arial" w:hAnsi="Arial" w:cs="Arial"/>
          <w:sz w:val="20"/>
          <w:szCs w:val="20"/>
          <w:lang w:val="mn-MN"/>
        </w:rPr>
        <w:t xml:space="preserve">-  </w:t>
      </w:r>
      <w:r w:rsidR="00D97783" w:rsidRPr="7B61DEDD">
        <w:rPr>
          <w:rFonts w:ascii="Arial" w:hAnsi="Arial" w:cs="Arial"/>
          <w:sz w:val="20"/>
          <w:szCs w:val="20"/>
          <w:lang w:val="mn-MN"/>
        </w:rPr>
        <w:t>Т</w:t>
      </w:r>
      <w:r w:rsidR="002E6ADA" w:rsidRPr="7B61DEDD">
        <w:rPr>
          <w:rFonts w:ascii="Arial" w:hAnsi="Arial" w:cs="Arial"/>
          <w:sz w:val="20"/>
          <w:szCs w:val="20"/>
          <w:lang w:val="mn-MN"/>
        </w:rPr>
        <w:t xml:space="preserve">айлант хугацаанд шуудангийн үйлчилгээнээс олсон орлогыг </w:t>
      </w:r>
      <w:r w:rsidR="006559BD" w:rsidRPr="7B61DEDD">
        <w:rPr>
          <w:rFonts w:ascii="Arial" w:hAnsi="Arial" w:cs="Arial"/>
          <w:sz w:val="20"/>
          <w:szCs w:val="20"/>
          <w:lang w:val="mn-MN"/>
        </w:rPr>
        <w:t xml:space="preserve">дээрх </w:t>
      </w:r>
      <w:r w:rsidR="002E6ADA" w:rsidRPr="7B61DEDD">
        <w:rPr>
          <w:rFonts w:ascii="Arial" w:hAnsi="Arial" w:cs="Arial"/>
          <w:sz w:val="20"/>
          <w:szCs w:val="20"/>
          <w:lang w:val="mn-MN"/>
        </w:rPr>
        <w:t xml:space="preserve">ангиллын дагуу нөхнө. </w:t>
      </w:r>
      <w:r w:rsidR="002E6ADA" w:rsidRPr="7B61DEDD">
        <w:rPr>
          <w:rFonts w:ascii="Arial" w:hAnsi="Arial" w:cs="Arial"/>
          <w:i/>
          <w:iCs/>
          <w:sz w:val="20"/>
          <w:szCs w:val="20"/>
          <w:lang w:val="mn-MN"/>
        </w:rPr>
        <w:t>Орлого, үйлчилгээний төрлөөр</w:t>
      </w:r>
      <w:r w:rsidR="00B46501" w:rsidRPr="7B61DEDD">
        <w:rPr>
          <w:rFonts w:ascii="Arial" w:hAnsi="Arial" w:cs="Arial"/>
          <w:i/>
          <w:iCs/>
          <w:sz w:val="20"/>
          <w:szCs w:val="20"/>
          <w:lang w:val="mn-MN"/>
        </w:rPr>
        <w:t xml:space="preserve"> буюу</w:t>
      </w:r>
      <w:r w:rsidR="002E6ADA" w:rsidRPr="7B61DEDD">
        <w:rPr>
          <w:rFonts w:ascii="Arial" w:hAnsi="Arial" w:cs="Arial"/>
          <w:i/>
          <w:iCs/>
          <w:sz w:val="20"/>
          <w:szCs w:val="20"/>
          <w:lang w:val="mn-MN"/>
        </w:rPr>
        <w:t xml:space="preserve"> </w:t>
      </w:r>
      <w:r w:rsidR="00B46501" w:rsidRPr="7B61DEDD">
        <w:rPr>
          <w:rFonts w:ascii="Arial" w:hAnsi="Arial" w:cs="Arial"/>
          <w:i/>
          <w:iCs/>
          <w:sz w:val="20"/>
          <w:szCs w:val="20"/>
          <w:lang w:val="mn-MN"/>
        </w:rPr>
        <w:t>1</w:t>
      </w:r>
      <w:r w:rsidR="006559BD" w:rsidRPr="7B61DEDD">
        <w:rPr>
          <w:rFonts w:ascii="Arial" w:hAnsi="Arial" w:cs="Arial"/>
          <w:i/>
          <w:iCs/>
          <w:sz w:val="20"/>
          <w:szCs w:val="20"/>
          <w:lang w:val="mn-MN"/>
        </w:rPr>
        <w:t>2</w:t>
      </w:r>
      <w:r w:rsidR="00B46501" w:rsidRPr="7B61DEDD">
        <w:rPr>
          <w:rFonts w:ascii="Arial" w:hAnsi="Arial" w:cs="Arial"/>
          <w:i/>
          <w:iCs/>
          <w:sz w:val="20"/>
          <w:szCs w:val="20"/>
          <w:lang w:val="mn-MN"/>
        </w:rPr>
        <w:t xml:space="preserve"> ээс 15 дугаар мөрүүдийн</w:t>
      </w:r>
      <w:r w:rsidR="00B46501" w:rsidRPr="7B61DEDD">
        <w:rPr>
          <w:rFonts w:ascii="Arial" w:hAnsi="Arial" w:cs="Arial"/>
          <w:sz w:val="20"/>
          <w:szCs w:val="20"/>
          <w:lang w:val="mn-MN"/>
        </w:rPr>
        <w:t xml:space="preserve"> </w:t>
      </w:r>
      <w:r w:rsidR="00B46501" w:rsidRPr="7B61DEDD">
        <w:rPr>
          <w:rFonts w:ascii="Arial" w:hAnsi="Arial" w:cs="Arial"/>
          <w:i/>
          <w:iCs/>
          <w:sz w:val="20"/>
          <w:szCs w:val="20"/>
          <w:lang w:val="mn-MN"/>
        </w:rPr>
        <w:t>харгалзах орлогын дүнг нөхнө.</w:t>
      </w:r>
    </w:p>
    <w:p w14:paraId="2ABC47B2" w14:textId="0E6B0147" w:rsidR="00C9013C" w:rsidRPr="00E01184" w:rsidRDefault="00E65432" w:rsidP="7B61DEDD">
      <w:pPr>
        <w:pStyle w:val="ListParagraph"/>
        <w:spacing w:before="120" w:after="120"/>
        <w:ind w:left="0"/>
        <w:jc w:val="both"/>
        <w:rPr>
          <w:rFonts w:ascii="Arial" w:hAnsi="Arial" w:cs="Arial"/>
          <w:i/>
          <w:iCs/>
          <w:sz w:val="20"/>
          <w:szCs w:val="20"/>
          <w:lang w:val="mn-MN"/>
        </w:rPr>
      </w:pPr>
      <w:r w:rsidRPr="7B61DEDD">
        <w:rPr>
          <w:rFonts w:ascii="Arial" w:hAnsi="Arial" w:cs="Arial"/>
          <w:b/>
          <w:bCs/>
          <w:sz w:val="20"/>
          <w:szCs w:val="20"/>
          <w:lang w:val="mn-MN"/>
        </w:rPr>
        <w:t>МӨРИЙН ДУГААР</w:t>
      </w:r>
      <w:r w:rsidR="007C2C40" w:rsidRPr="7B61DEDD">
        <w:rPr>
          <w:rFonts w:ascii="Arial" w:hAnsi="Arial" w:cs="Arial"/>
          <w:b/>
          <w:bCs/>
          <w:sz w:val="20"/>
          <w:szCs w:val="20"/>
          <w:lang w:val="mn-MN"/>
        </w:rPr>
        <w:t>:</w:t>
      </w:r>
      <w:r w:rsidR="1F7CC14E" w:rsidRPr="7B61DEDD">
        <w:rPr>
          <w:rFonts w:ascii="Arial" w:hAnsi="Arial" w:cs="Arial"/>
          <w:b/>
          <w:bCs/>
          <w:sz w:val="20"/>
          <w:szCs w:val="20"/>
          <w:lang w:val="mn-MN"/>
        </w:rPr>
        <w:t>16</w:t>
      </w:r>
      <w:r w:rsidR="007C2C40" w:rsidRPr="7B61DEDD">
        <w:rPr>
          <w:rFonts w:ascii="Arial" w:hAnsi="Arial" w:cs="Arial"/>
          <w:b/>
          <w:bCs/>
          <w:sz w:val="20"/>
          <w:szCs w:val="20"/>
          <w:lang w:val="mn-MN"/>
        </w:rPr>
        <w:t xml:space="preserve"> НИЙТ хөрөнгө оруулалт</w:t>
      </w:r>
      <w:r w:rsidR="007C2C40" w:rsidRPr="7B61DEDD">
        <w:rPr>
          <w:rFonts w:ascii="Arial" w:hAnsi="Arial" w:cs="Arial"/>
          <w:sz w:val="20"/>
          <w:szCs w:val="20"/>
          <w:lang w:val="mn-MN"/>
        </w:rPr>
        <w:t xml:space="preserve">- Тайлант хугацаанд </w:t>
      </w:r>
      <w:r w:rsidR="0037788A" w:rsidRPr="7B61DEDD">
        <w:rPr>
          <w:rFonts w:ascii="Arial" w:hAnsi="Arial" w:cs="Arial"/>
          <w:sz w:val="20"/>
          <w:szCs w:val="20"/>
          <w:lang w:val="mn-MN"/>
        </w:rPr>
        <w:t>шуудангийн үйлчилгээ</w:t>
      </w:r>
      <w:r w:rsidR="00C9013C" w:rsidRPr="7B61DEDD">
        <w:rPr>
          <w:rFonts w:ascii="Arial" w:hAnsi="Arial" w:cs="Arial"/>
          <w:sz w:val="20"/>
          <w:szCs w:val="20"/>
          <w:lang w:val="mn-MN"/>
        </w:rPr>
        <w:t xml:space="preserve">нд оруулсан хөрөнгө оруулалтын дүнг бичнэ. </w:t>
      </w:r>
      <w:r w:rsidR="00C9013C" w:rsidRPr="7B61DEDD">
        <w:rPr>
          <w:rFonts w:ascii="Arial" w:hAnsi="Arial" w:cs="Arial"/>
          <w:i/>
          <w:iCs/>
          <w:sz w:val="20"/>
          <w:szCs w:val="20"/>
          <w:lang w:val="mn-MN"/>
        </w:rPr>
        <w:t xml:space="preserve">Нийт хөрөнгө оруулалт буюу </w:t>
      </w:r>
      <w:r w:rsidR="57FE6CE1" w:rsidRPr="7B61DEDD">
        <w:rPr>
          <w:rFonts w:ascii="Arial" w:hAnsi="Arial" w:cs="Arial"/>
          <w:i/>
          <w:iCs/>
          <w:sz w:val="20"/>
          <w:szCs w:val="20"/>
          <w:lang w:val="mn-MN"/>
        </w:rPr>
        <w:t>16</w:t>
      </w:r>
      <w:r w:rsidR="00C9013C" w:rsidRPr="7B61DEDD">
        <w:rPr>
          <w:rFonts w:ascii="Arial" w:hAnsi="Arial" w:cs="Arial"/>
          <w:i/>
          <w:iCs/>
          <w:sz w:val="20"/>
          <w:szCs w:val="20"/>
          <w:lang w:val="mn-MN"/>
        </w:rPr>
        <w:t xml:space="preserve"> дугаар мөрийн дүн  нь </w:t>
      </w:r>
      <w:r w:rsidR="438D54C5" w:rsidRPr="7B61DEDD">
        <w:rPr>
          <w:rFonts w:ascii="Arial" w:hAnsi="Arial" w:cs="Arial"/>
          <w:i/>
          <w:iCs/>
          <w:sz w:val="20"/>
          <w:szCs w:val="20"/>
          <w:lang w:val="mn-MN"/>
        </w:rPr>
        <w:t>17-22</w:t>
      </w:r>
      <w:r w:rsidR="00C9013C" w:rsidRPr="7B61DEDD">
        <w:rPr>
          <w:rFonts w:ascii="Arial" w:hAnsi="Arial" w:cs="Arial"/>
          <w:i/>
          <w:iCs/>
          <w:sz w:val="20"/>
          <w:szCs w:val="20"/>
          <w:lang w:val="mn-MN"/>
        </w:rPr>
        <w:t xml:space="preserve"> д</w:t>
      </w:r>
      <w:r w:rsidR="4CEFAEDF" w:rsidRPr="7B61DEDD">
        <w:rPr>
          <w:rFonts w:ascii="Arial" w:hAnsi="Arial" w:cs="Arial"/>
          <w:i/>
          <w:iCs/>
          <w:sz w:val="20"/>
          <w:szCs w:val="20"/>
          <w:lang w:val="mn-MN"/>
        </w:rPr>
        <w:t xml:space="preserve">угаар </w:t>
      </w:r>
      <w:r w:rsidR="00C9013C" w:rsidRPr="7B61DEDD">
        <w:rPr>
          <w:rFonts w:ascii="Arial" w:hAnsi="Arial" w:cs="Arial"/>
          <w:i/>
          <w:iCs/>
          <w:sz w:val="20"/>
          <w:szCs w:val="20"/>
          <w:lang w:val="mn-MN"/>
        </w:rPr>
        <w:t>мөрүүдийн н</w:t>
      </w:r>
      <w:r w:rsidR="009841DC" w:rsidRPr="7B61DEDD">
        <w:rPr>
          <w:rFonts w:ascii="Arial" w:hAnsi="Arial" w:cs="Arial"/>
          <w:i/>
          <w:iCs/>
          <w:sz w:val="20"/>
          <w:szCs w:val="20"/>
          <w:lang w:val="mn-MN"/>
        </w:rPr>
        <w:t>ий</w:t>
      </w:r>
      <w:r w:rsidR="00C9013C" w:rsidRPr="7B61DEDD">
        <w:rPr>
          <w:rFonts w:ascii="Arial" w:hAnsi="Arial" w:cs="Arial"/>
          <w:i/>
          <w:iCs/>
          <w:sz w:val="20"/>
          <w:szCs w:val="20"/>
          <w:lang w:val="mn-MN"/>
        </w:rPr>
        <w:t>лбэртэй тэнцүү байна.</w:t>
      </w:r>
    </w:p>
    <w:p w14:paraId="7D26C45C" w14:textId="4D1B5FF3" w:rsidR="00C9013C" w:rsidRDefault="00E65432" w:rsidP="7B61DEDD">
      <w:pPr>
        <w:jc w:val="both"/>
        <w:rPr>
          <w:rFonts w:ascii="Arial" w:hAnsi="Arial" w:cs="Arial"/>
          <w:i/>
          <w:iCs/>
          <w:sz w:val="20"/>
          <w:szCs w:val="20"/>
          <w:lang w:val="mn-MN"/>
        </w:rPr>
      </w:pPr>
      <w:r w:rsidRPr="7B61DEDD">
        <w:rPr>
          <w:rFonts w:ascii="Arial" w:hAnsi="Arial" w:cs="Arial"/>
          <w:b/>
          <w:bCs/>
          <w:sz w:val="20"/>
          <w:szCs w:val="20"/>
          <w:lang w:val="mn-MN"/>
        </w:rPr>
        <w:t>МӨРИЙН ДУГААР</w:t>
      </w:r>
      <w:r w:rsidR="007C2C40" w:rsidRPr="7B61DEDD">
        <w:rPr>
          <w:rFonts w:ascii="Arial" w:hAnsi="Arial" w:cs="Arial"/>
          <w:b/>
          <w:bCs/>
          <w:sz w:val="20"/>
          <w:szCs w:val="20"/>
          <w:lang w:val="mn-MN"/>
        </w:rPr>
        <w:t>:</w:t>
      </w:r>
      <w:r w:rsidR="075994AC" w:rsidRPr="7B61DEDD">
        <w:rPr>
          <w:rFonts w:ascii="Arial" w:hAnsi="Arial" w:cs="Arial"/>
          <w:b/>
          <w:bCs/>
          <w:sz w:val="20"/>
          <w:szCs w:val="20"/>
          <w:lang w:val="mn-MN"/>
        </w:rPr>
        <w:t>23</w:t>
      </w:r>
      <w:r w:rsidR="007C2C40" w:rsidRPr="7B61DEDD">
        <w:rPr>
          <w:rFonts w:ascii="Arial" w:hAnsi="Arial" w:cs="Arial"/>
          <w:b/>
          <w:bCs/>
          <w:sz w:val="20"/>
          <w:szCs w:val="20"/>
          <w:lang w:val="mn-MN"/>
        </w:rPr>
        <w:t xml:space="preserve"> Нийт төсөвт төвлөрүүлсэн орлого </w:t>
      </w:r>
      <w:r w:rsidR="007C2C40" w:rsidRPr="7B61DEDD">
        <w:rPr>
          <w:rFonts w:ascii="Arial" w:hAnsi="Arial" w:cs="Arial"/>
          <w:sz w:val="20"/>
          <w:szCs w:val="20"/>
          <w:lang w:val="mn-MN"/>
        </w:rPr>
        <w:t>- Тайлант хугацаанд</w:t>
      </w:r>
      <w:r w:rsidR="00C9013C" w:rsidRPr="7B61DEDD">
        <w:rPr>
          <w:rFonts w:ascii="Arial" w:hAnsi="Arial" w:cs="Arial"/>
          <w:sz w:val="20"/>
          <w:szCs w:val="20"/>
          <w:lang w:val="mn-MN"/>
        </w:rPr>
        <w:t xml:space="preserve"> шуудангийн үйлчилгээ үзүүлэ</w:t>
      </w:r>
      <w:r w:rsidR="006F7195" w:rsidRPr="7B61DEDD">
        <w:rPr>
          <w:rFonts w:ascii="Arial" w:hAnsi="Arial" w:cs="Arial"/>
          <w:sz w:val="20"/>
          <w:szCs w:val="20"/>
          <w:lang w:val="mn-MN"/>
        </w:rPr>
        <w:t>х</w:t>
      </w:r>
      <w:r w:rsidR="00C9013C" w:rsidRPr="7B61DEDD">
        <w:rPr>
          <w:rFonts w:ascii="Arial" w:hAnsi="Arial" w:cs="Arial"/>
          <w:sz w:val="20"/>
          <w:szCs w:val="20"/>
          <w:lang w:val="mn-MN"/>
        </w:rPr>
        <w:t>тэй холбоотой нийт</w:t>
      </w:r>
      <w:r w:rsidR="007C2C40" w:rsidRPr="7B61DEDD">
        <w:rPr>
          <w:rFonts w:ascii="Arial" w:hAnsi="Arial" w:cs="Arial"/>
          <w:sz w:val="20"/>
          <w:szCs w:val="20"/>
          <w:lang w:val="mn-MN"/>
        </w:rPr>
        <w:t xml:space="preserve"> төсөвт төвлөрүүлсэн нийт орлогын</w:t>
      </w:r>
      <w:r w:rsidR="00C9013C" w:rsidRPr="7B61DEDD">
        <w:rPr>
          <w:rFonts w:ascii="Arial" w:hAnsi="Arial" w:cs="Arial"/>
          <w:sz w:val="20"/>
          <w:szCs w:val="20"/>
          <w:lang w:val="mn-MN"/>
        </w:rPr>
        <w:t xml:space="preserve"> хэмжээг буюу ажиллах хүчний нийгмийн да</w:t>
      </w:r>
      <w:r w:rsidR="009841DC" w:rsidRPr="7B61DEDD">
        <w:rPr>
          <w:rFonts w:ascii="Arial" w:hAnsi="Arial" w:cs="Arial"/>
          <w:sz w:val="20"/>
          <w:szCs w:val="20"/>
          <w:lang w:val="mn-MN"/>
        </w:rPr>
        <w:t>а</w:t>
      </w:r>
      <w:r w:rsidR="00C9013C" w:rsidRPr="7B61DEDD">
        <w:rPr>
          <w:rFonts w:ascii="Arial" w:hAnsi="Arial" w:cs="Arial"/>
          <w:sz w:val="20"/>
          <w:szCs w:val="20"/>
          <w:lang w:val="mn-MN"/>
        </w:rPr>
        <w:t xml:space="preserve">тгалын шимтгэл (НДШ), ААНОАТ, НӨАТ, ХХОАТ, </w:t>
      </w:r>
      <w:r w:rsidR="007C2C40" w:rsidRPr="7B61DEDD">
        <w:rPr>
          <w:rFonts w:ascii="Arial" w:hAnsi="Arial" w:cs="Arial"/>
          <w:sz w:val="20"/>
          <w:szCs w:val="20"/>
          <w:lang w:val="mn-MN"/>
        </w:rPr>
        <w:t xml:space="preserve"> </w:t>
      </w:r>
      <w:r w:rsidR="00C9013C" w:rsidRPr="7B61DEDD">
        <w:rPr>
          <w:rFonts w:ascii="Arial" w:hAnsi="Arial" w:cs="Arial"/>
          <w:sz w:val="20"/>
          <w:szCs w:val="20"/>
          <w:lang w:val="mn-MN"/>
        </w:rPr>
        <w:t xml:space="preserve">импортоор орж ирсэн бараа </w:t>
      </w:r>
      <w:r w:rsidR="00C9013C" w:rsidRPr="7B61DEDD">
        <w:rPr>
          <w:rFonts w:ascii="Arial" w:hAnsi="Arial" w:cs="Arial"/>
          <w:sz w:val="20"/>
          <w:szCs w:val="20"/>
          <w:lang w:val="mn-MN"/>
        </w:rPr>
        <w:lastRenderedPageBreak/>
        <w:t>материал, тоног төхөөрөмжийн гаалийн татварын дүн, Бүх нийтийн үйлчилгээний үүргийн сан (БНҮҮС)-д төвлөрүүлсэн хөрөнгө болон бусад төрлийн татвар, хураамжийн нийлбэр дүнг бичнэ</w:t>
      </w:r>
      <w:r w:rsidR="00C9013C" w:rsidRPr="7B61DEDD">
        <w:rPr>
          <w:rFonts w:ascii="Arial" w:hAnsi="Arial" w:cs="Arial"/>
          <w:b/>
          <w:bCs/>
          <w:sz w:val="20"/>
          <w:szCs w:val="20"/>
          <w:lang w:val="mn-MN"/>
        </w:rPr>
        <w:t xml:space="preserve">. </w:t>
      </w:r>
      <w:r w:rsidR="00C9013C" w:rsidRPr="7B61DEDD">
        <w:rPr>
          <w:rFonts w:ascii="Arial" w:hAnsi="Arial" w:cs="Arial"/>
          <w:i/>
          <w:iCs/>
          <w:sz w:val="20"/>
          <w:szCs w:val="20"/>
          <w:lang w:val="mn-MN"/>
        </w:rPr>
        <w:t xml:space="preserve">Нийт төсөвт төвлөрүүлсэн орлого буюу </w:t>
      </w:r>
      <w:r w:rsidR="795E24E9" w:rsidRPr="7B61DEDD">
        <w:rPr>
          <w:rFonts w:ascii="Arial" w:hAnsi="Arial" w:cs="Arial"/>
          <w:i/>
          <w:iCs/>
          <w:sz w:val="20"/>
          <w:szCs w:val="20"/>
          <w:lang w:val="mn-MN"/>
        </w:rPr>
        <w:t>23</w:t>
      </w:r>
      <w:r w:rsidR="00C9013C" w:rsidRPr="7B61DEDD">
        <w:rPr>
          <w:rFonts w:ascii="Arial" w:hAnsi="Arial" w:cs="Arial"/>
          <w:i/>
          <w:iCs/>
          <w:sz w:val="20"/>
          <w:szCs w:val="20"/>
          <w:lang w:val="mn-MN"/>
        </w:rPr>
        <w:t xml:space="preserve"> дугаар мөр нь </w:t>
      </w:r>
      <w:r w:rsidR="60B4AFA7" w:rsidRPr="7B61DEDD">
        <w:rPr>
          <w:rFonts w:ascii="Arial" w:hAnsi="Arial" w:cs="Arial"/>
          <w:i/>
          <w:iCs/>
          <w:sz w:val="20"/>
          <w:szCs w:val="20"/>
          <w:lang w:val="mn-MN"/>
        </w:rPr>
        <w:t>24</w:t>
      </w:r>
      <w:r w:rsidR="00C9013C" w:rsidRPr="7B61DEDD">
        <w:rPr>
          <w:rFonts w:ascii="Arial" w:hAnsi="Arial" w:cs="Arial"/>
          <w:i/>
          <w:iCs/>
          <w:sz w:val="20"/>
          <w:szCs w:val="20"/>
          <w:lang w:val="mn-MN"/>
        </w:rPr>
        <w:t>-</w:t>
      </w:r>
      <w:r w:rsidR="74FB35A8" w:rsidRPr="7B61DEDD">
        <w:rPr>
          <w:rFonts w:ascii="Arial" w:hAnsi="Arial" w:cs="Arial"/>
          <w:i/>
          <w:iCs/>
          <w:sz w:val="20"/>
          <w:szCs w:val="20"/>
          <w:lang w:val="mn-MN"/>
        </w:rPr>
        <w:t>30</w:t>
      </w:r>
      <w:r w:rsidR="00C9013C" w:rsidRPr="7B61DEDD">
        <w:rPr>
          <w:rFonts w:ascii="Arial" w:hAnsi="Arial" w:cs="Arial"/>
          <w:i/>
          <w:iCs/>
          <w:sz w:val="20"/>
          <w:szCs w:val="20"/>
          <w:lang w:val="mn-MN"/>
        </w:rPr>
        <w:t xml:space="preserve"> д</w:t>
      </w:r>
      <w:r w:rsidR="498CDEA5" w:rsidRPr="7B61DEDD">
        <w:rPr>
          <w:rFonts w:ascii="Arial" w:hAnsi="Arial" w:cs="Arial"/>
          <w:i/>
          <w:iCs/>
          <w:sz w:val="20"/>
          <w:szCs w:val="20"/>
          <w:lang w:val="mn-MN"/>
        </w:rPr>
        <w:t>угаа</w:t>
      </w:r>
      <w:r w:rsidR="00C9013C" w:rsidRPr="7B61DEDD">
        <w:rPr>
          <w:rFonts w:ascii="Arial" w:hAnsi="Arial" w:cs="Arial"/>
          <w:i/>
          <w:iCs/>
          <w:sz w:val="20"/>
          <w:szCs w:val="20"/>
          <w:lang w:val="mn-MN"/>
        </w:rPr>
        <w:t>р мөрүүдийн нийлбэртэй тэнцүү байна.</w:t>
      </w:r>
    </w:p>
    <w:p w14:paraId="74B84E81" w14:textId="77777777" w:rsidR="004028E8" w:rsidRPr="00E04DD1" w:rsidRDefault="004028E8" w:rsidP="004028E8">
      <w:pPr>
        <w:pStyle w:val="ListParagraph"/>
        <w:spacing w:before="120" w:after="120"/>
        <w:ind w:left="0"/>
        <w:jc w:val="both"/>
        <w:rPr>
          <w:rFonts w:ascii="Arial" w:hAnsi="Arial" w:cs="Arial"/>
          <w:sz w:val="20"/>
          <w:szCs w:val="20"/>
          <w:lang w:val="mn-MN"/>
        </w:rPr>
      </w:pPr>
      <w:r w:rsidRPr="00E04DD1">
        <w:rPr>
          <w:rFonts w:ascii="Arial" w:hAnsi="Arial" w:cs="Arial"/>
          <w:sz w:val="20"/>
          <w:szCs w:val="20"/>
          <w:lang w:val="mn-MN"/>
        </w:rPr>
        <w:t>Судалгаа, шинжилгээний ажлын зардал гэж байгууллагын бүх төрлийн үйл ажиллагаа, үйлчилгээний чанарыг сайжруулах, шинээр бүтээгдэхүүн үйлчилгээ нэвтрүүлэх, урт ба богино хугацааны төлөвлөгөө боловсруулахад тусгайлан төсөвлөж зарцуулсан зардлыг ойлгоно.</w:t>
      </w:r>
    </w:p>
    <w:p w14:paraId="7031577A" w14:textId="23D1220A" w:rsidR="3AEE0313" w:rsidRDefault="3AEE0313" w:rsidP="60D28BD5">
      <w:pPr>
        <w:spacing w:line="276" w:lineRule="auto"/>
        <w:jc w:val="both"/>
        <w:rPr>
          <w:rFonts w:ascii="Arial" w:hAnsi="Arial" w:cs="Arial"/>
          <w:i/>
          <w:iCs/>
          <w:sz w:val="20"/>
          <w:szCs w:val="20"/>
          <w:lang w:val="mn-MN"/>
        </w:rPr>
      </w:pPr>
      <w:r w:rsidRPr="60D28BD5">
        <w:rPr>
          <w:rFonts w:ascii="Arial" w:hAnsi="Arial" w:cs="Arial"/>
          <w:b/>
          <w:bCs/>
          <w:sz w:val="20"/>
          <w:szCs w:val="20"/>
          <w:lang w:val="mn-MN"/>
        </w:rPr>
        <w:t>МӨРИЙН ДУГААР:</w:t>
      </w:r>
      <w:r w:rsidR="270C4ABB" w:rsidRPr="60D28BD5">
        <w:rPr>
          <w:rFonts w:ascii="Arial" w:hAnsi="Arial" w:cs="Arial"/>
          <w:b/>
          <w:bCs/>
          <w:sz w:val="20"/>
          <w:szCs w:val="20"/>
          <w:lang w:val="mn-MN"/>
        </w:rPr>
        <w:t>31</w:t>
      </w:r>
      <w:r w:rsidRPr="60D28BD5">
        <w:rPr>
          <w:rFonts w:ascii="Arial" w:hAnsi="Arial" w:cs="Arial"/>
          <w:b/>
          <w:bCs/>
          <w:sz w:val="20"/>
          <w:szCs w:val="20"/>
          <w:lang w:val="mn-MN"/>
        </w:rPr>
        <w:t xml:space="preserve"> НИЙТ зардал</w:t>
      </w:r>
      <w:r w:rsidRPr="60D28BD5">
        <w:rPr>
          <w:rFonts w:ascii="Arial" w:hAnsi="Arial" w:cs="Arial"/>
          <w:sz w:val="20"/>
          <w:szCs w:val="20"/>
          <w:lang w:val="mn-MN"/>
        </w:rPr>
        <w:t xml:space="preserve">- Тайлант хугацаанд шуудангийн үйлчилгээтэй холбоотой нийт зардлын дүнг бичнэ. </w:t>
      </w:r>
      <w:r w:rsidRPr="60D28BD5">
        <w:rPr>
          <w:rFonts w:ascii="Arial" w:hAnsi="Arial" w:cs="Arial"/>
          <w:i/>
          <w:iCs/>
          <w:sz w:val="20"/>
          <w:szCs w:val="20"/>
          <w:lang w:val="mn-MN"/>
        </w:rPr>
        <w:t xml:space="preserve">Нийт зардал </w:t>
      </w:r>
      <w:r w:rsidR="141EB927" w:rsidRPr="60D28BD5">
        <w:rPr>
          <w:rFonts w:ascii="Arial" w:hAnsi="Arial" w:cs="Arial"/>
          <w:i/>
          <w:iCs/>
          <w:sz w:val="20"/>
          <w:szCs w:val="20"/>
          <w:lang w:val="mn-MN"/>
        </w:rPr>
        <w:t>31</w:t>
      </w:r>
      <w:r w:rsidRPr="60D28BD5">
        <w:rPr>
          <w:rFonts w:ascii="Arial" w:hAnsi="Arial" w:cs="Arial"/>
          <w:i/>
          <w:iCs/>
          <w:sz w:val="20"/>
          <w:szCs w:val="20"/>
          <w:lang w:val="mn-MN"/>
        </w:rPr>
        <w:t xml:space="preserve"> д</w:t>
      </w:r>
      <w:r w:rsidR="4EB737A8" w:rsidRPr="60D28BD5">
        <w:rPr>
          <w:rFonts w:ascii="Arial" w:hAnsi="Arial" w:cs="Arial"/>
          <w:i/>
          <w:iCs/>
          <w:sz w:val="20"/>
          <w:szCs w:val="20"/>
          <w:lang w:val="mn-MN"/>
        </w:rPr>
        <w:t>үгээ</w:t>
      </w:r>
      <w:r w:rsidRPr="60D28BD5">
        <w:rPr>
          <w:rFonts w:ascii="Arial" w:hAnsi="Arial" w:cs="Arial"/>
          <w:i/>
          <w:iCs/>
          <w:sz w:val="20"/>
          <w:szCs w:val="20"/>
          <w:lang w:val="mn-MN"/>
        </w:rPr>
        <w:t xml:space="preserve">р мөрийн дүн нь </w:t>
      </w:r>
      <w:r w:rsidR="02EA0816" w:rsidRPr="60D28BD5">
        <w:rPr>
          <w:rFonts w:ascii="Arial" w:hAnsi="Arial" w:cs="Arial"/>
          <w:i/>
          <w:iCs/>
          <w:sz w:val="20"/>
          <w:szCs w:val="20"/>
          <w:lang w:val="mn-MN"/>
        </w:rPr>
        <w:t>3</w:t>
      </w:r>
      <w:r w:rsidR="3DAE56C8" w:rsidRPr="60D28BD5">
        <w:rPr>
          <w:rFonts w:ascii="Arial" w:hAnsi="Arial" w:cs="Arial"/>
          <w:i/>
          <w:iCs/>
          <w:sz w:val="20"/>
          <w:szCs w:val="20"/>
          <w:lang w:val="mn-MN"/>
        </w:rPr>
        <w:t>2</w:t>
      </w:r>
      <w:r w:rsidRPr="60D28BD5">
        <w:rPr>
          <w:rFonts w:ascii="Arial" w:hAnsi="Arial" w:cs="Arial"/>
          <w:i/>
          <w:iCs/>
          <w:sz w:val="20"/>
          <w:szCs w:val="20"/>
          <w:lang w:val="mn-MN"/>
        </w:rPr>
        <w:t xml:space="preserve">-оос </w:t>
      </w:r>
      <w:r w:rsidR="2BD5FDB5" w:rsidRPr="60D28BD5">
        <w:rPr>
          <w:rFonts w:ascii="Arial" w:hAnsi="Arial" w:cs="Arial"/>
          <w:i/>
          <w:iCs/>
          <w:sz w:val="20"/>
          <w:szCs w:val="20"/>
          <w:lang w:val="mn-MN"/>
        </w:rPr>
        <w:t>40</w:t>
      </w:r>
      <w:r w:rsidRPr="60D28BD5">
        <w:rPr>
          <w:rFonts w:ascii="Arial" w:hAnsi="Arial" w:cs="Arial"/>
          <w:i/>
          <w:iCs/>
          <w:sz w:val="20"/>
          <w:szCs w:val="20"/>
          <w:lang w:val="mn-MN"/>
        </w:rPr>
        <w:t xml:space="preserve"> д</w:t>
      </w:r>
      <w:r w:rsidR="6F38EC32" w:rsidRPr="60D28BD5">
        <w:rPr>
          <w:rFonts w:ascii="Arial" w:hAnsi="Arial" w:cs="Arial"/>
          <w:i/>
          <w:iCs/>
          <w:sz w:val="20"/>
          <w:szCs w:val="20"/>
          <w:lang w:val="mn-MN"/>
        </w:rPr>
        <w:t xml:space="preserve">угаар </w:t>
      </w:r>
      <w:r w:rsidRPr="60D28BD5">
        <w:rPr>
          <w:rFonts w:ascii="Arial" w:hAnsi="Arial" w:cs="Arial"/>
          <w:i/>
          <w:iCs/>
          <w:sz w:val="20"/>
          <w:szCs w:val="20"/>
          <w:lang w:val="mn-MN"/>
        </w:rPr>
        <w:t>мөрүүдийн нийлбэртэй тэнцүү байна.</w:t>
      </w:r>
    </w:p>
    <w:p w14:paraId="44C3B58F" w14:textId="2702A459" w:rsidR="00806C92" w:rsidRPr="00E01184" w:rsidRDefault="00806C92" w:rsidP="00806C92">
      <w:pPr>
        <w:spacing w:before="120" w:after="120"/>
        <w:jc w:val="both"/>
        <w:rPr>
          <w:rFonts w:ascii="Arial" w:hAnsi="Arial" w:cs="Arial"/>
          <w:b/>
          <w:bCs/>
          <w:color w:val="0070C0"/>
          <w:sz w:val="20"/>
          <w:szCs w:val="20"/>
          <w:lang w:val="mn-MN"/>
        </w:rPr>
      </w:pPr>
      <w:r w:rsidRPr="00E01184">
        <w:rPr>
          <w:rFonts w:ascii="Arial" w:hAnsi="Arial" w:cs="Arial"/>
          <w:b/>
          <w:bCs/>
          <w:color w:val="0070C0"/>
          <w:sz w:val="20"/>
          <w:szCs w:val="20"/>
          <w:lang w:val="mn-MN"/>
        </w:rPr>
        <w:t>ХҮНИЙ НӨӨЦИЙН ҮЗҮҮЛЭЛТ</w:t>
      </w:r>
    </w:p>
    <w:p w14:paraId="44CE98AB" w14:textId="246B111D" w:rsidR="00806C92" w:rsidRPr="00E01184" w:rsidRDefault="00806C92" w:rsidP="00806C92">
      <w:pPr>
        <w:pStyle w:val="ListParagraph"/>
        <w:spacing w:after="0"/>
        <w:ind w:left="0"/>
        <w:jc w:val="both"/>
        <w:rPr>
          <w:rFonts w:ascii="Arial" w:hAnsi="Arial" w:cs="Arial"/>
          <w:bCs/>
          <w:sz w:val="20"/>
          <w:szCs w:val="20"/>
          <w:lang w:val="mn-MN"/>
        </w:rPr>
      </w:pPr>
      <w:r w:rsidRPr="00E01184">
        <w:rPr>
          <w:rFonts w:ascii="Arial" w:hAnsi="Arial" w:cs="Arial"/>
          <w:b/>
          <w:sz w:val="20"/>
          <w:szCs w:val="20"/>
          <w:lang w:val="mn-MN"/>
        </w:rPr>
        <w:t xml:space="preserve">Хүний нөөцийн үзүүлэлт хэсэг </w:t>
      </w:r>
      <w:r w:rsidRPr="00E01184">
        <w:rPr>
          <w:rFonts w:ascii="Arial" w:hAnsi="Arial" w:cs="Arial"/>
          <w:bCs/>
          <w:sz w:val="20"/>
          <w:szCs w:val="20"/>
          <w:lang w:val="mn-MN"/>
        </w:rPr>
        <w:t>нь нийт ажиллагчдын тоо, ажиллагчдыг нас, хүйс, боловсролын түвшин, мэргэжил, албан тушаалаар ангилсан тоо, дундаж цалингийн үзүүлэлтээс бүрдэнэ.</w:t>
      </w:r>
    </w:p>
    <w:p w14:paraId="4E27B148" w14:textId="77777777" w:rsidR="00806C92" w:rsidRPr="00E01184" w:rsidRDefault="00806C92" w:rsidP="00806C92">
      <w:pPr>
        <w:pStyle w:val="ListParagraph"/>
        <w:spacing w:after="0"/>
        <w:ind w:left="0"/>
        <w:jc w:val="both"/>
        <w:rPr>
          <w:rFonts w:ascii="Arial" w:hAnsi="Arial" w:cs="Arial"/>
          <w:b/>
          <w:sz w:val="20"/>
          <w:szCs w:val="20"/>
          <w:lang w:val="mn-MN"/>
        </w:rPr>
      </w:pPr>
    </w:p>
    <w:p w14:paraId="12B1C551" w14:textId="79E81DA7" w:rsidR="00806C92" w:rsidRPr="00E01184" w:rsidRDefault="00E65432" w:rsidP="00806C92">
      <w:pPr>
        <w:pStyle w:val="ListParagraph"/>
        <w:spacing w:before="120" w:after="120"/>
        <w:ind w:left="0"/>
        <w:jc w:val="both"/>
        <w:rPr>
          <w:rFonts w:ascii="Arial" w:hAnsi="Arial" w:cs="Arial"/>
          <w:sz w:val="20"/>
          <w:szCs w:val="20"/>
          <w:lang w:val="mn-MN"/>
        </w:rPr>
      </w:pPr>
      <w:r>
        <w:rPr>
          <w:rFonts w:ascii="Arial" w:hAnsi="Arial" w:cs="Arial"/>
          <w:b/>
          <w:sz w:val="20"/>
          <w:szCs w:val="20"/>
          <w:lang w:val="mn-MN"/>
        </w:rPr>
        <w:t>МӨРИЙН ДУГААР</w:t>
      </w:r>
      <w:r w:rsidR="00806C92" w:rsidRPr="00E01184">
        <w:rPr>
          <w:rFonts w:ascii="Arial" w:hAnsi="Arial" w:cs="Arial"/>
          <w:b/>
          <w:sz w:val="20"/>
          <w:szCs w:val="20"/>
          <w:lang w:val="mn-MN"/>
        </w:rPr>
        <w:t xml:space="preserve">:40 </w:t>
      </w:r>
      <w:r w:rsidR="00806C92" w:rsidRPr="00E01184">
        <w:rPr>
          <w:rFonts w:ascii="Arial" w:hAnsi="Arial" w:cs="Arial"/>
          <w:b/>
          <w:bCs/>
          <w:sz w:val="20"/>
          <w:szCs w:val="20"/>
          <w:lang w:val="mn-MN"/>
        </w:rPr>
        <w:t xml:space="preserve">Ажиллагчдын тоо- </w:t>
      </w:r>
      <w:r w:rsidR="00806C92" w:rsidRPr="00E01184">
        <w:rPr>
          <w:rFonts w:ascii="Arial" w:hAnsi="Arial" w:cs="Arial"/>
          <w:sz w:val="20"/>
          <w:szCs w:val="20"/>
          <w:lang w:val="mn-MN"/>
        </w:rPr>
        <w:t>Шуудангийн үйлчилгээ үзүүлэх үйл ажиллагаанд оролцож, хөдөлмөр эрхлэлтийн аль нэг статуст хамрагдаж буй нийт ажилтныг хамруулна. Цалин хөлс, орлого олох зорилгоор эдийн засгийн үйл ажиллагаанд сүүлийн долоо хоногт нэгээс дээш цагаар оролцсон ажиллагчдыг багтаана.</w:t>
      </w:r>
    </w:p>
    <w:p w14:paraId="48EB8041" w14:textId="416CF907" w:rsidR="00806C92" w:rsidRPr="00E01184" w:rsidRDefault="00806C92" w:rsidP="00806C92">
      <w:pPr>
        <w:pStyle w:val="ListParagraph"/>
        <w:spacing w:before="120" w:after="120"/>
        <w:ind w:left="0"/>
        <w:jc w:val="both"/>
        <w:rPr>
          <w:rFonts w:ascii="Arial" w:hAnsi="Arial" w:cs="Arial"/>
          <w:bCs/>
          <w:i/>
          <w:iCs/>
          <w:sz w:val="20"/>
          <w:szCs w:val="20"/>
          <w:lang w:val="mn-MN"/>
        </w:rPr>
      </w:pPr>
      <w:r w:rsidRPr="00E01184">
        <w:rPr>
          <w:rFonts w:ascii="Arial" w:hAnsi="Arial" w:cs="Arial"/>
          <w:i/>
          <w:iCs/>
          <w:sz w:val="20"/>
          <w:szCs w:val="20"/>
          <w:lang w:val="mn-MN"/>
        </w:rPr>
        <w:t xml:space="preserve">Нийт ажиллагчдын тоо </w:t>
      </w:r>
      <w:r w:rsidRPr="00E01184">
        <w:rPr>
          <w:rFonts w:ascii="Arial" w:hAnsi="Arial" w:cs="Arial"/>
          <w:bCs/>
          <w:i/>
          <w:iCs/>
          <w:sz w:val="20"/>
          <w:szCs w:val="20"/>
          <w:lang w:val="mn-MN"/>
        </w:rPr>
        <w:t>буюу 40 дугаар мөр нь 41-ээс 48 дугаар мөр дэх ажиллагчид насны бүлгээр, 49-өөс 50 дугаар мөр дэх ажиллагчид хүйсээр, 51-ээс 59 дүгээр мөр дэх ажиллагчид боловсролын түвшнээр, 60-аас 65 дугаар мөр дэх ажиллагчид, ажил, мэргэжлийн ангиллаар, 66-аас 75 дугаар мөр дэх ажиллагчид, албан тушаалаар ангилсан ажиллагчдын тооны нийлбэртэй тус тус тэнцүү байна.</w:t>
      </w:r>
    </w:p>
    <w:p w14:paraId="0DA41090" w14:textId="77777777" w:rsidR="00806C92" w:rsidRPr="00E01184" w:rsidRDefault="00806C92" w:rsidP="00806C92">
      <w:pPr>
        <w:pStyle w:val="ListParagraph"/>
        <w:spacing w:after="0"/>
        <w:ind w:left="0"/>
        <w:jc w:val="both"/>
        <w:rPr>
          <w:rFonts w:ascii="Arial" w:hAnsi="Arial" w:cs="Arial"/>
          <w:sz w:val="20"/>
          <w:szCs w:val="20"/>
          <w:lang w:val="mn-MN"/>
        </w:rPr>
      </w:pPr>
    </w:p>
    <w:p w14:paraId="6A1C1AB5" w14:textId="77777777" w:rsidR="00806C92" w:rsidRPr="00E01184" w:rsidRDefault="00806C92" w:rsidP="60D28BD5">
      <w:pPr>
        <w:pStyle w:val="ListParagraph"/>
        <w:spacing w:after="0"/>
        <w:ind w:left="0"/>
        <w:jc w:val="both"/>
        <w:rPr>
          <w:rFonts w:ascii="Arial" w:hAnsi="Arial" w:cs="Arial"/>
          <w:i/>
          <w:iCs/>
          <w:sz w:val="20"/>
          <w:szCs w:val="20"/>
          <w:lang w:val="mn-MN"/>
        </w:rPr>
      </w:pPr>
      <w:r w:rsidRPr="60D28BD5">
        <w:rPr>
          <w:rFonts w:ascii="Arial" w:hAnsi="Arial" w:cs="Arial"/>
          <w:i/>
          <w:iCs/>
          <w:color w:val="FF0000"/>
          <w:sz w:val="20"/>
          <w:szCs w:val="20"/>
          <w:lang w:val="mn-MN"/>
        </w:rPr>
        <w:t>(</w:t>
      </w:r>
      <w:r w:rsidRPr="60D28BD5">
        <w:rPr>
          <w:rFonts w:ascii="Arial" w:hAnsi="Arial" w:cs="Arial"/>
          <w:i/>
          <w:iCs/>
          <w:sz w:val="20"/>
          <w:szCs w:val="20"/>
          <w:lang w:val="mn-MN"/>
        </w:rPr>
        <w:t>ОУЦХБ-ын аргачлалын дагуу Full Time Employee – FTE буюу бүтэн цагийн ажилтай ажилтны тоо байна. Бүтэн бус цагийн ажилтай ажилтнуудыг 8 цагийн ажлын өдрөөр дүйцүүлж, бүтэн цагийн ажилтай ажилтанд шилжүүлж тооцно.</w:t>
      </w:r>
    </w:p>
    <w:p w14:paraId="53398D03" w14:textId="77777777" w:rsidR="00806C92" w:rsidRPr="00E01184" w:rsidRDefault="00806C92" w:rsidP="60D28BD5">
      <w:pPr>
        <w:pStyle w:val="ListParagraph"/>
        <w:spacing w:after="0"/>
        <w:ind w:left="0"/>
        <w:jc w:val="both"/>
        <w:rPr>
          <w:rFonts w:ascii="Arial" w:hAnsi="Arial" w:cs="Arial"/>
          <w:i/>
          <w:iCs/>
          <w:sz w:val="20"/>
          <w:szCs w:val="20"/>
          <w:lang w:val="mn-MN"/>
        </w:rPr>
      </w:pPr>
      <w:r w:rsidRPr="60D28BD5">
        <w:rPr>
          <w:rFonts w:ascii="Arial" w:hAnsi="Arial" w:cs="Arial"/>
          <w:i/>
          <w:iCs/>
          <w:sz w:val="20"/>
          <w:szCs w:val="20"/>
          <w:lang w:val="mn-MN"/>
        </w:rPr>
        <w:t>ҮСХ заавар: Нийт ажиллагчдын тоо гэдэгт цалин хөлс, орлого олох зорилгоор эдийн засгийн үйл ажиллагаанд оролцож, хөдөлмөр эрхлэлтийн аль нэг статуст хамрагдаж буй иргэдийг хамруулна. Цалин хөлс, орлого олох зорилгоор эдийн засгийн үйл ажиллагаанд сүүлийн долоо хоногт нэгээс дээш цагаар оролцсон  ажиллагчдыг багтаана.)</w:t>
      </w:r>
    </w:p>
    <w:p w14:paraId="61E37E36" w14:textId="77777777" w:rsidR="00806C92" w:rsidRPr="00E01184" w:rsidRDefault="00806C92" w:rsidP="60D28BD5">
      <w:pPr>
        <w:pStyle w:val="ListParagraph"/>
        <w:spacing w:after="0"/>
        <w:ind w:left="0"/>
        <w:jc w:val="both"/>
        <w:rPr>
          <w:rFonts w:ascii="Arial" w:hAnsi="Arial" w:cs="Arial"/>
          <w:sz w:val="20"/>
          <w:szCs w:val="20"/>
          <w:lang w:val="mn-MN"/>
        </w:rPr>
      </w:pPr>
    </w:p>
    <w:p w14:paraId="6F6DBA73" w14:textId="7C457DBE" w:rsidR="00806C92" w:rsidRPr="00E01184" w:rsidRDefault="00D97783" w:rsidP="00806C92">
      <w:pPr>
        <w:pStyle w:val="ListParagraph"/>
        <w:spacing w:after="0"/>
        <w:ind w:left="0"/>
        <w:jc w:val="both"/>
        <w:rPr>
          <w:rFonts w:ascii="Arial" w:hAnsi="Arial" w:cs="Arial"/>
          <w:bCs/>
          <w:iCs/>
          <w:sz w:val="20"/>
          <w:szCs w:val="20"/>
          <w:lang w:val="mn-MN"/>
        </w:rPr>
      </w:pPr>
      <w:r w:rsidRPr="00E01184">
        <w:rPr>
          <w:rFonts w:ascii="Arial" w:hAnsi="Arial" w:cs="Arial"/>
          <w:sz w:val="20"/>
          <w:szCs w:val="20"/>
          <w:lang w:val="mn-MN"/>
        </w:rPr>
        <w:t>Ажиллагчдын</w:t>
      </w:r>
      <w:r w:rsidR="00806C92" w:rsidRPr="00E01184">
        <w:rPr>
          <w:rFonts w:ascii="Arial" w:hAnsi="Arial" w:cs="Arial"/>
          <w:bCs/>
          <w:iCs/>
          <w:sz w:val="20"/>
          <w:szCs w:val="20"/>
          <w:lang w:val="mn-MN"/>
        </w:rPr>
        <w:t xml:space="preserve"> мэргэжлийн байдал нь албан тушаалтай хамааралгүй бөгөөд ажилтны эзэмшсэн мэргэжлийн код ангиллын дагуу тоог гаргана.</w:t>
      </w:r>
    </w:p>
    <w:p w14:paraId="5F96D000" w14:textId="77777777" w:rsidR="00806C92" w:rsidRPr="00E01184" w:rsidRDefault="00806C92" w:rsidP="00806C92">
      <w:pPr>
        <w:pStyle w:val="ListParagraph"/>
        <w:spacing w:after="0"/>
        <w:ind w:left="0"/>
        <w:jc w:val="both"/>
        <w:rPr>
          <w:rFonts w:ascii="Arial" w:hAnsi="Arial" w:cs="Arial"/>
          <w:bCs/>
          <w:iCs/>
          <w:sz w:val="20"/>
          <w:szCs w:val="20"/>
          <w:lang w:val="mn-MN"/>
        </w:rPr>
      </w:pPr>
      <w:r w:rsidRPr="00E01184">
        <w:rPr>
          <w:rFonts w:ascii="Arial" w:hAnsi="Arial" w:cs="Arial"/>
          <w:bCs/>
          <w:iCs/>
          <w:sz w:val="20"/>
          <w:szCs w:val="20"/>
          <w:lang w:val="mn-MN"/>
        </w:rPr>
        <w:t>Албан тушаалын ангиллыг өөрийн байгууллагын бүтэц, ажлын байрны нэршилд дүйцүүлэн ойлгож, бөглөнө.</w:t>
      </w:r>
    </w:p>
    <w:p w14:paraId="37B68484" w14:textId="77777777" w:rsidR="00806C92" w:rsidRPr="00E01184" w:rsidRDefault="00806C92" w:rsidP="00806C92">
      <w:pPr>
        <w:pStyle w:val="ListParagraph"/>
        <w:spacing w:after="0"/>
        <w:ind w:left="0"/>
        <w:jc w:val="both"/>
        <w:rPr>
          <w:rFonts w:ascii="Arial" w:hAnsi="Arial" w:cs="Arial"/>
          <w:bCs/>
          <w:iCs/>
          <w:sz w:val="20"/>
          <w:szCs w:val="20"/>
          <w:lang w:val="mn-MN"/>
        </w:rPr>
      </w:pPr>
    </w:p>
    <w:p w14:paraId="389A707A" w14:textId="1FF53701" w:rsidR="1685B3D7" w:rsidRPr="0065515C" w:rsidRDefault="1685B3D7" w:rsidP="60D28BD5">
      <w:pPr>
        <w:ind w:left="-30" w:right="-30"/>
        <w:jc w:val="both"/>
        <w:rPr>
          <w:lang w:val="mn-MN"/>
        </w:rPr>
      </w:pPr>
      <w:r w:rsidRPr="60D28BD5">
        <w:rPr>
          <w:rFonts w:ascii="Arial" w:eastAsia="Arial" w:hAnsi="Arial" w:cs="Arial"/>
          <w:b/>
          <w:bCs/>
          <w:sz w:val="20"/>
          <w:szCs w:val="20"/>
          <w:lang w:val="mn"/>
        </w:rPr>
        <w:t xml:space="preserve">МӨРИЙН ДУГААР:79 </w:t>
      </w:r>
      <w:r w:rsidRPr="60D28BD5">
        <w:rPr>
          <w:rFonts w:ascii="Arial" w:eastAsia="Arial" w:hAnsi="Arial" w:cs="Arial"/>
          <w:b/>
          <w:bCs/>
          <w:color w:val="000000" w:themeColor="text1"/>
          <w:sz w:val="20"/>
          <w:szCs w:val="20"/>
          <w:lang w:val="mn"/>
        </w:rPr>
        <w:t>Нийт ажиллагчдын сарын дундаж цалин</w:t>
      </w:r>
      <w:r w:rsidRPr="60D28BD5">
        <w:rPr>
          <w:rFonts w:ascii="Arial" w:eastAsia="Arial" w:hAnsi="Arial" w:cs="Arial"/>
          <w:b/>
          <w:bCs/>
          <w:sz w:val="20"/>
          <w:szCs w:val="20"/>
          <w:lang w:val="mn"/>
        </w:rPr>
        <w:t xml:space="preserve"> </w:t>
      </w:r>
      <w:r w:rsidRPr="60D28BD5">
        <w:rPr>
          <w:rFonts w:ascii="Arial" w:eastAsia="Arial" w:hAnsi="Arial" w:cs="Arial"/>
          <w:sz w:val="20"/>
          <w:szCs w:val="20"/>
          <w:lang w:val="mn"/>
        </w:rPr>
        <w:t xml:space="preserve">гэдэг нь тайлант хугацаанд цалин, хөлс авсан ажиллагчдын тоогоор жигнэсэн нийт цалин хөлс болон тайлант хугацаанд цалин, хөлс авсан ажиллагчдын тооны харьцаа юм. </w:t>
      </w:r>
      <w:r w:rsidRPr="60D28BD5">
        <w:rPr>
          <w:rFonts w:ascii="Arial" w:eastAsia="Arial" w:hAnsi="Arial" w:cs="Arial"/>
          <w:sz w:val="20"/>
          <w:szCs w:val="20"/>
          <w:lang w:val="mn-MN"/>
        </w:rPr>
        <w:t xml:space="preserve"> </w:t>
      </w:r>
    </w:p>
    <w:p w14:paraId="5AD8C167" w14:textId="4B044ED2" w:rsidR="1685B3D7" w:rsidRDefault="1685B3D7" w:rsidP="60D28BD5">
      <w:pPr>
        <w:ind w:left="-30" w:right="-30"/>
        <w:jc w:val="both"/>
        <w:rPr>
          <w:rFonts w:ascii="Arial" w:eastAsia="Arial" w:hAnsi="Arial" w:cs="Arial"/>
          <w:sz w:val="20"/>
          <w:szCs w:val="20"/>
          <w:lang w:val="mn-MN"/>
        </w:rPr>
      </w:pPr>
      <w:r w:rsidRPr="60D28BD5">
        <w:rPr>
          <w:rFonts w:ascii="Arial" w:eastAsia="Arial" w:hAnsi="Arial" w:cs="Arial"/>
          <w:b/>
          <w:bCs/>
          <w:sz w:val="20"/>
          <w:szCs w:val="20"/>
          <w:lang w:val="mn"/>
        </w:rPr>
        <w:t>МӨРИЙН ДУГААР:80-89 Дундаж цалин, албан тушаалаар-</w:t>
      </w:r>
      <w:r w:rsidRPr="60D28BD5">
        <w:rPr>
          <w:rFonts w:ascii="Arial" w:eastAsia="Arial" w:hAnsi="Arial" w:cs="Arial"/>
          <w:sz w:val="20"/>
          <w:szCs w:val="20"/>
          <w:lang w:val="mn"/>
        </w:rPr>
        <w:t xml:space="preserve"> Харгалзах албан тушаалын ажиллагчдын нийт цалинг харгалзах албан тушаалтнуудын тоонд харьцуулж гаргана.</w:t>
      </w:r>
    </w:p>
    <w:p w14:paraId="44A5B97D" w14:textId="3BC171E7" w:rsidR="006B3DA4" w:rsidRPr="00E01184" w:rsidRDefault="006B3DA4" w:rsidP="006F7195">
      <w:pPr>
        <w:spacing w:before="240" w:after="240"/>
        <w:jc w:val="both"/>
        <w:rPr>
          <w:rFonts w:ascii="Arial" w:hAnsi="Arial" w:cs="Arial"/>
          <w:b/>
          <w:bCs/>
          <w:color w:val="0070C0"/>
          <w:sz w:val="20"/>
          <w:szCs w:val="20"/>
          <w:lang w:val="mn-MN"/>
        </w:rPr>
      </w:pPr>
      <w:r w:rsidRPr="00E01184">
        <w:rPr>
          <w:rFonts w:ascii="Arial" w:hAnsi="Arial" w:cs="Arial"/>
          <w:b/>
          <w:bCs/>
          <w:color w:val="0070C0"/>
          <w:sz w:val="20"/>
          <w:szCs w:val="20"/>
          <w:lang w:val="mn-MN"/>
        </w:rPr>
        <w:t>ҮЙЛЧИЛГЭЭНИЙ ҮЗҮҮЛЭЛТҮҮД</w:t>
      </w:r>
    </w:p>
    <w:p w14:paraId="32409DE5" w14:textId="0BEECCDD" w:rsidR="006B3DA4" w:rsidRPr="00E01184" w:rsidRDefault="00E65432" w:rsidP="60D28BD5">
      <w:pPr>
        <w:spacing w:before="120" w:after="120"/>
        <w:jc w:val="both"/>
        <w:rPr>
          <w:rFonts w:ascii="Arial" w:hAnsi="Arial" w:cs="Arial"/>
          <w:i/>
          <w:iCs/>
          <w:sz w:val="20"/>
          <w:szCs w:val="20"/>
          <w:lang w:val="mn-MN"/>
        </w:rPr>
      </w:pPr>
      <w:r w:rsidRPr="60D28BD5">
        <w:rPr>
          <w:rFonts w:ascii="Arial" w:hAnsi="Arial" w:cs="Arial"/>
          <w:b/>
          <w:bCs/>
          <w:sz w:val="20"/>
          <w:szCs w:val="20"/>
          <w:lang w:val="mn-MN"/>
        </w:rPr>
        <w:t>МӨРИЙН ДУГААР</w:t>
      </w:r>
      <w:r w:rsidR="006B3DA4" w:rsidRPr="60D28BD5">
        <w:rPr>
          <w:rFonts w:ascii="Arial" w:hAnsi="Arial" w:cs="Arial"/>
          <w:b/>
          <w:bCs/>
          <w:sz w:val="20"/>
          <w:szCs w:val="20"/>
          <w:lang w:val="mn-MN"/>
        </w:rPr>
        <w:t>:</w:t>
      </w:r>
      <w:r w:rsidR="55921E03" w:rsidRPr="60D28BD5">
        <w:rPr>
          <w:rFonts w:ascii="Arial" w:hAnsi="Arial" w:cs="Arial"/>
          <w:b/>
          <w:bCs/>
          <w:sz w:val="20"/>
          <w:szCs w:val="20"/>
          <w:lang w:val="mn-MN"/>
        </w:rPr>
        <w:t>90</w:t>
      </w:r>
      <w:r w:rsidR="006B3DA4" w:rsidRPr="60D28BD5">
        <w:rPr>
          <w:rFonts w:ascii="Arial" w:hAnsi="Arial" w:cs="Arial"/>
          <w:b/>
          <w:bCs/>
          <w:sz w:val="20"/>
          <w:szCs w:val="20"/>
          <w:lang w:val="mn-MN"/>
        </w:rPr>
        <w:t xml:space="preserve"> Нийт илгээмжийн гардуулалтын тоо, хүргэлтийн төрлөөр-</w:t>
      </w:r>
      <w:r w:rsidR="00486525" w:rsidRPr="60D28BD5">
        <w:rPr>
          <w:rFonts w:ascii="Arial" w:hAnsi="Arial" w:cs="Arial"/>
          <w:sz w:val="20"/>
          <w:szCs w:val="20"/>
          <w:lang w:val="mn-MN"/>
        </w:rPr>
        <w:t xml:space="preserve"> Тайлант хугацаанд шуудангийн </w:t>
      </w:r>
      <w:r w:rsidR="001B504B" w:rsidRPr="60D28BD5">
        <w:rPr>
          <w:rFonts w:ascii="Arial" w:hAnsi="Arial" w:cs="Arial"/>
          <w:sz w:val="20"/>
          <w:szCs w:val="20"/>
          <w:lang w:val="mn-MN"/>
        </w:rPr>
        <w:t>үйлчилгээний нийт илгээмжийн гардуулалтын тоог хүргэлтийн төрл</w:t>
      </w:r>
      <w:r w:rsidR="00B46501" w:rsidRPr="60D28BD5">
        <w:rPr>
          <w:rFonts w:ascii="Arial" w:hAnsi="Arial" w:cs="Arial"/>
          <w:sz w:val="20"/>
          <w:szCs w:val="20"/>
          <w:lang w:val="mn-MN"/>
        </w:rPr>
        <w:t>өөр</w:t>
      </w:r>
      <w:r w:rsidR="006F7195" w:rsidRPr="60D28BD5">
        <w:rPr>
          <w:rFonts w:ascii="Arial" w:hAnsi="Arial" w:cs="Arial"/>
          <w:sz w:val="20"/>
          <w:szCs w:val="20"/>
          <w:lang w:val="mn-MN"/>
        </w:rPr>
        <w:t xml:space="preserve"> нөхөх ба </w:t>
      </w:r>
      <w:r w:rsidR="00B46501" w:rsidRPr="60D28BD5">
        <w:rPr>
          <w:rFonts w:ascii="Arial" w:hAnsi="Arial" w:cs="Arial"/>
          <w:sz w:val="20"/>
          <w:szCs w:val="20"/>
          <w:lang w:val="mn-MN"/>
        </w:rPr>
        <w:t>Үй</w:t>
      </w:r>
      <w:r w:rsidR="00D05463" w:rsidRPr="60D28BD5">
        <w:rPr>
          <w:rFonts w:ascii="Arial" w:hAnsi="Arial" w:cs="Arial"/>
          <w:sz w:val="20"/>
          <w:szCs w:val="20"/>
          <w:lang w:val="mn-MN"/>
        </w:rPr>
        <w:t>л</w:t>
      </w:r>
      <w:r w:rsidR="00B46501" w:rsidRPr="60D28BD5">
        <w:rPr>
          <w:rFonts w:ascii="Arial" w:hAnsi="Arial" w:cs="Arial"/>
          <w:sz w:val="20"/>
          <w:szCs w:val="20"/>
          <w:lang w:val="mn-MN"/>
        </w:rPr>
        <w:t>чилгээний салбар цэгээр, Шуудангийн хайрцгаар, Шуудангийн ухаалаг хайрцгаар (Smart box), Хаягаар</w:t>
      </w:r>
      <w:r w:rsidR="00930D4A" w:rsidRPr="60D28BD5">
        <w:rPr>
          <w:rFonts w:ascii="Arial" w:hAnsi="Arial" w:cs="Arial"/>
          <w:sz w:val="20"/>
          <w:szCs w:val="20"/>
          <w:lang w:val="mn-MN"/>
        </w:rPr>
        <w:t xml:space="preserve"> гэсэн нийт илгээмжийн хүргэлтийн дүнтэй тэнцүү байна.</w:t>
      </w:r>
      <w:r w:rsidR="00B46501" w:rsidRPr="60D28BD5">
        <w:rPr>
          <w:rFonts w:ascii="Arial" w:hAnsi="Arial" w:cs="Arial"/>
          <w:sz w:val="20"/>
          <w:szCs w:val="20"/>
          <w:lang w:val="mn-MN"/>
        </w:rPr>
        <w:t xml:space="preserve"> </w:t>
      </w:r>
      <w:r w:rsidR="001B504B" w:rsidRPr="60D28BD5">
        <w:rPr>
          <w:rFonts w:ascii="Arial" w:hAnsi="Arial" w:cs="Arial"/>
          <w:i/>
          <w:iCs/>
          <w:sz w:val="20"/>
          <w:szCs w:val="20"/>
          <w:lang w:val="mn-MN"/>
        </w:rPr>
        <w:t>Нийт илгээмжийн гардуулалтын тоо</w:t>
      </w:r>
      <w:r w:rsidR="00B46501" w:rsidRPr="60D28BD5">
        <w:rPr>
          <w:rFonts w:ascii="Arial" w:hAnsi="Arial" w:cs="Arial"/>
          <w:i/>
          <w:iCs/>
          <w:sz w:val="20"/>
          <w:szCs w:val="20"/>
          <w:lang w:val="mn-MN"/>
        </w:rPr>
        <w:t>, хүргэлтийн төрлөөр</w:t>
      </w:r>
      <w:r w:rsidR="001B504B" w:rsidRPr="60D28BD5">
        <w:rPr>
          <w:rFonts w:ascii="Arial" w:hAnsi="Arial" w:cs="Arial"/>
          <w:i/>
          <w:iCs/>
          <w:sz w:val="20"/>
          <w:szCs w:val="20"/>
          <w:lang w:val="mn-MN"/>
        </w:rPr>
        <w:t xml:space="preserve"> буюу </w:t>
      </w:r>
      <w:r w:rsidR="0BF5048E" w:rsidRPr="60D28BD5">
        <w:rPr>
          <w:rFonts w:ascii="Arial" w:hAnsi="Arial" w:cs="Arial"/>
          <w:i/>
          <w:iCs/>
          <w:sz w:val="20"/>
          <w:szCs w:val="20"/>
          <w:lang w:val="mn-MN"/>
        </w:rPr>
        <w:t>90</w:t>
      </w:r>
      <w:r w:rsidR="001B504B" w:rsidRPr="60D28BD5">
        <w:rPr>
          <w:rFonts w:ascii="Arial" w:hAnsi="Arial" w:cs="Arial"/>
          <w:i/>
          <w:iCs/>
          <w:sz w:val="20"/>
          <w:szCs w:val="20"/>
          <w:lang w:val="mn-MN"/>
        </w:rPr>
        <w:t xml:space="preserve"> дугаар мөрийн дүн нь </w:t>
      </w:r>
      <w:r w:rsidR="00B46501" w:rsidRPr="60D28BD5">
        <w:rPr>
          <w:rFonts w:ascii="Arial" w:hAnsi="Arial" w:cs="Arial"/>
          <w:i/>
          <w:iCs/>
          <w:sz w:val="20"/>
          <w:szCs w:val="20"/>
          <w:lang w:val="mn-MN"/>
        </w:rPr>
        <w:t xml:space="preserve"> </w:t>
      </w:r>
      <w:r w:rsidR="4366BF1B" w:rsidRPr="60D28BD5">
        <w:rPr>
          <w:rFonts w:ascii="Arial" w:hAnsi="Arial" w:cs="Arial"/>
          <w:i/>
          <w:iCs/>
          <w:sz w:val="20"/>
          <w:szCs w:val="20"/>
          <w:lang w:val="mn-MN"/>
        </w:rPr>
        <w:t>91,100,109,118</w:t>
      </w:r>
      <w:r w:rsidR="00257F59" w:rsidRPr="60D28BD5">
        <w:rPr>
          <w:rFonts w:ascii="Arial" w:hAnsi="Arial" w:cs="Arial"/>
          <w:i/>
          <w:iCs/>
          <w:sz w:val="20"/>
          <w:szCs w:val="20"/>
          <w:lang w:val="mn-MN"/>
        </w:rPr>
        <w:t xml:space="preserve"> дугаар мөрүүдийн нийлбэртэй тэнцүү байна. </w:t>
      </w:r>
      <w:r w:rsidR="0BC5B21D" w:rsidRPr="60D28BD5">
        <w:rPr>
          <w:rFonts w:ascii="Arial" w:hAnsi="Arial" w:cs="Arial"/>
          <w:i/>
          <w:iCs/>
          <w:sz w:val="20"/>
          <w:szCs w:val="20"/>
          <w:lang w:val="mn-MN"/>
        </w:rPr>
        <w:t>90</w:t>
      </w:r>
      <w:r w:rsidR="00257F59" w:rsidRPr="60D28BD5">
        <w:rPr>
          <w:rFonts w:ascii="Arial" w:hAnsi="Arial" w:cs="Arial"/>
          <w:i/>
          <w:iCs/>
          <w:sz w:val="20"/>
          <w:szCs w:val="20"/>
          <w:lang w:val="mn-MN"/>
        </w:rPr>
        <w:t xml:space="preserve"> дугаар мөрийн дүн 12</w:t>
      </w:r>
      <w:r w:rsidR="07EE088F" w:rsidRPr="60D28BD5">
        <w:rPr>
          <w:rFonts w:ascii="Arial" w:hAnsi="Arial" w:cs="Arial"/>
          <w:i/>
          <w:iCs/>
          <w:sz w:val="20"/>
          <w:szCs w:val="20"/>
          <w:lang w:val="mn-MN"/>
        </w:rPr>
        <w:t>7</w:t>
      </w:r>
      <w:r w:rsidR="00257F59" w:rsidRPr="60D28BD5">
        <w:rPr>
          <w:rFonts w:ascii="Arial" w:hAnsi="Arial" w:cs="Arial"/>
          <w:i/>
          <w:iCs/>
          <w:sz w:val="20"/>
          <w:szCs w:val="20"/>
          <w:lang w:val="mn-MN"/>
        </w:rPr>
        <w:t xml:space="preserve"> д</w:t>
      </w:r>
      <w:r w:rsidR="3B652EC6" w:rsidRPr="60D28BD5">
        <w:rPr>
          <w:rFonts w:ascii="Arial" w:hAnsi="Arial" w:cs="Arial"/>
          <w:i/>
          <w:iCs/>
          <w:sz w:val="20"/>
          <w:szCs w:val="20"/>
          <w:lang w:val="mn-MN"/>
        </w:rPr>
        <w:t>угаа</w:t>
      </w:r>
      <w:r w:rsidR="00257F59" w:rsidRPr="60D28BD5">
        <w:rPr>
          <w:rFonts w:ascii="Arial" w:hAnsi="Arial" w:cs="Arial"/>
          <w:i/>
          <w:iCs/>
          <w:sz w:val="20"/>
          <w:szCs w:val="20"/>
          <w:lang w:val="mn-MN"/>
        </w:rPr>
        <w:t>р мөрийн дүнтэй ижил байна.</w:t>
      </w:r>
    </w:p>
    <w:p w14:paraId="06838A85" w14:textId="22E722BE" w:rsidR="006B3DA4" w:rsidRPr="00E01184" w:rsidRDefault="00E65432" w:rsidP="60D28BD5">
      <w:pPr>
        <w:spacing w:line="276" w:lineRule="auto"/>
        <w:jc w:val="both"/>
        <w:rPr>
          <w:rFonts w:ascii="Arial" w:hAnsi="Arial" w:cs="Arial"/>
          <w:i/>
          <w:iCs/>
          <w:sz w:val="20"/>
          <w:szCs w:val="20"/>
          <w:lang w:val="mn-MN"/>
        </w:rPr>
      </w:pPr>
      <w:r w:rsidRPr="60D28BD5">
        <w:rPr>
          <w:rFonts w:ascii="Arial" w:hAnsi="Arial" w:cs="Arial"/>
          <w:b/>
          <w:bCs/>
          <w:sz w:val="20"/>
          <w:szCs w:val="20"/>
          <w:lang w:val="mn-MN"/>
        </w:rPr>
        <w:t>МӨРИЙН ДУГААР</w:t>
      </w:r>
      <w:r w:rsidR="00257F59" w:rsidRPr="60D28BD5">
        <w:rPr>
          <w:rFonts w:ascii="Arial" w:hAnsi="Arial" w:cs="Arial"/>
          <w:b/>
          <w:bCs/>
          <w:sz w:val="20"/>
          <w:szCs w:val="20"/>
          <w:lang w:val="mn-MN"/>
        </w:rPr>
        <w:t>:</w:t>
      </w:r>
      <w:r w:rsidR="6323CDDE" w:rsidRPr="60D28BD5">
        <w:rPr>
          <w:rFonts w:ascii="Arial" w:hAnsi="Arial" w:cs="Arial"/>
          <w:b/>
          <w:bCs/>
          <w:sz w:val="20"/>
          <w:szCs w:val="20"/>
          <w:lang w:val="mn-MN"/>
        </w:rPr>
        <w:t>91</w:t>
      </w:r>
      <w:r w:rsidR="00257F59" w:rsidRPr="60D28BD5">
        <w:rPr>
          <w:rFonts w:ascii="Arial" w:hAnsi="Arial" w:cs="Arial"/>
          <w:b/>
          <w:bCs/>
          <w:sz w:val="20"/>
          <w:szCs w:val="20"/>
          <w:lang w:val="mn-MN"/>
        </w:rPr>
        <w:t xml:space="preserve"> Нийт гардуулалтын тоо салбар, цэгээр-</w:t>
      </w:r>
      <w:r w:rsidR="00C87479" w:rsidRPr="60D28BD5">
        <w:rPr>
          <w:sz w:val="20"/>
          <w:szCs w:val="20"/>
          <w:lang w:val="mn-MN"/>
        </w:rPr>
        <w:t xml:space="preserve"> </w:t>
      </w:r>
      <w:r w:rsidR="00C87479" w:rsidRPr="60D28BD5">
        <w:rPr>
          <w:rFonts w:ascii="Arial" w:hAnsi="Arial" w:cs="Arial"/>
          <w:sz w:val="20"/>
          <w:szCs w:val="20"/>
          <w:lang w:val="mn-MN"/>
        </w:rPr>
        <w:t>Тайлант хугацаанд</w:t>
      </w:r>
      <w:r w:rsidR="006F7195" w:rsidRPr="60D28BD5">
        <w:rPr>
          <w:rFonts w:ascii="Arial" w:hAnsi="Arial" w:cs="Arial"/>
          <w:sz w:val="20"/>
          <w:szCs w:val="20"/>
          <w:lang w:val="mn-MN"/>
        </w:rPr>
        <w:t xml:space="preserve"> үйлчилгээний</w:t>
      </w:r>
      <w:r w:rsidR="00C87479" w:rsidRPr="60D28BD5">
        <w:rPr>
          <w:rFonts w:ascii="Arial" w:hAnsi="Arial" w:cs="Arial"/>
          <w:sz w:val="20"/>
          <w:szCs w:val="20"/>
          <w:lang w:val="mn-MN"/>
        </w:rPr>
        <w:t xml:space="preserve"> салбар цэгээр хүргэсэн шуудангийн илгээмжийн гардуулалтын тооны нийлбэр байна.</w:t>
      </w:r>
      <w:r w:rsidR="005706A7" w:rsidRPr="60D28BD5">
        <w:rPr>
          <w:rFonts w:ascii="Arial" w:hAnsi="Arial" w:cs="Arial"/>
          <w:sz w:val="20"/>
          <w:szCs w:val="20"/>
          <w:lang w:val="mn-MN"/>
        </w:rPr>
        <w:t xml:space="preserve"> </w:t>
      </w:r>
      <w:r w:rsidR="00C609F8" w:rsidRPr="60D28BD5">
        <w:rPr>
          <w:rFonts w:ascii="Arial" w:hAnsi="Arial" w:cs="Arial"/>
          <w:i/>
          <w:iCs/>
          <w:sz w:val="20"/>
          <w:szCs w:val="20"/>
          <w:lang w:val="mn-MN"/>
        </w:rPr>
        <w:t>9</w:t>
      </w:r>
      <w:r w:rsidR="4275EE83" w:rsidRPr="60D28BD5">
        <w:rPr>
          <w:rFonts w:ascii="Arial" w:hAnsi="Arial" w:cs="Arial"/>
          <w:i/>
          <w:iCs/>
          <w:sz w:val="20"/>
          <w:szCs w:val="20"/>
          <w:lang w:val="mn-MN"/>
        </w:rPr>
        <w:t>1</w:t>
      </w:r>
      <w:r w:rsidR="00C609F8" w:rsidRPr="60D28BD5">
        <w:rPr>
          <w:rFonts w:ascii="Arial" w:hAnsi="Arial" w:cs="Arial"/>
          <w:i/>
          <w:iCs/>
          <w:sz w:val="20"/>
          <w:szCs w:val="20"/>
          <w:lang w:val="mn-MN"/>
        </w:rPr>
        <w:t xml:space="preserve"> дугаар мөр</w:t>
      </w:r>
      <w:r w:rsidR="00802A94" w:rsidRPr="60D28BD5">
        <w:rPr>
          <w:rFonts w:ascii="Arial" w:hAnsi="Arial" w:cs="Arial"/>
          <w:i/>
          <w:iCs/>
          <w:sz w:val="20"/>
          <w:szCs w:val="20"/>
          <w:lang w:val="mn-MN"/>
        </w:rPr>
        <w:t>ийн дүн</w:t>
      </w:r>
      <w:r w:rsidR="00C609F8" w:rsidRPr="60D28BD5">
        <w:rPr>
          <w:rFonts w:ascii="Arial" w:hAnsi="Arial" w:cs="Arial"/>
          <w:i/>
          <w:iCs/>
          <w:sz w:val="20"/>
          <w:szCs w:val="20"/>
          <w:lang w:val="mn-MN"/>
        </w:rPr>
        <w:t xml:space="preserve"> нь </w:t>
      </w:r>
      <w:r w:rsidR="084CA448" w:rsidRPr="60D28BD5">
        <w:rPr>
          <w:rFonts w:ascii="Arial" w:hAnsi="Arial" w:cs="Arial"/>
          <w:i/>
          <w:iCs/>
          <w:sz w:val="20"/>
          <w:szCs w:val="20"/>
          <w:lang w:val="mn-MN"/>
        </w:rPr>
        <w:t>92</w:t>
      </w:r>
      <w:r w:rsidR="00C609F8" w:rsidRPr="60D28BD5">
        <w:rPr>
          <w:rFonts w:ascii="Arial" w:hAnsi="Arial" w:cs="Arial"/>
          <w:i/>
          <w:iCs/>
          <w:sz w:val="20"/>
          <w:szCs w:val="20"/>
          <w:lang w:val="mn-MN"/>
        </w:rPr>
        <w:t>-9</w:t>
      </w:r>
      <w:r w:rsidR="67407B27" w:rsidRPr="60D28BD5">
        <w:rPr>
          <w:rFonts w:ascii="Arial" w:hAnsi="Arial" w:cs="Arial"/>
          <w:i/>
          <w:iCs/>
          <w:sz w:val="20"/>
          <w:szCs w:val="20"/>
          <w:lang w:val="mn-MN"/>
        </w:rPr>
        <w:t>9</w:t>
      </w:r>
      <w:r w:rsidR="00C609F8" w:rsidRPr="60D28BD5">
        <w:rPr>
          <w:rFonts w:ascii="Arial" w:hAnsi="Arial" w:cs="Arial"/>
          <w:i/>
          <w:iCs/>
          <w:sz w:val="20"/>
          <w:szCs w:val="20"/>
          <w:lang w:val="mn-MN"/>
        </w:rPr>
        <w:t xml:space="preserve"> дугаар мөрийн нийлбэртэй тэнцүү байна.</w:t>
      </w:r>
    </w:p>
    <w:p w14:paraId="779979EE" w14:textId="0758E8B5" w:rsidR="00407218" w:rsidRPr="00E01184" w:rsidRDefault="00E65432" w:rsidP="60D28BD5">
      <w:pPr>
        <w:spacing w:line="276" w:lineRule="auto"/>
        <w:jc w:val="both"/>
        <w:rPr>
          <w:rFonts w:ascii="Arial" w:hAnsi="Arial" w:cs="Arial"/>
          <w:i/>
          <w:iCs/>
          <w:sz w:val="20"/>
          <w:szCs w:val="20"/>
          <w:lang w:val="mn-MN"/>
        </w:rPr>
      </w:pPr>
      <w:r w:rsidRPr="60D28BD5">
        <w:rPr>
          <w:rFonts w:ascii="Arial" w:hAnsi="Arial" w:cs="Arial"/>
          <w:b/>
          <w:bCs/>
          <w:sz w:val="20"/>
          <w:szCs w:val="20"/>
          <w:lang w:val="mn-MN"/>
        </w:rPr>
        <w:lastRenderedPageBreak/>
        <w:t>МӨРИЙН ДУГААР</w:t>
      </w:r>
      <w:r w:rsidR="00407218" w:rsidRPr="60D28BD5">
        <w:rPr>
          <w:rFonts w:ascii="Arial" w:hAnsi="Arial" w:cs="Arial"/>
          <w:b/>
          <w:bCs/>
          <w:sz w:val="20"/>
          <w:szCs w:val="20"/>
          <w:lang w:val="mn-MN"/>
        </w:rPr>
        <w:t>:10</w:t>
      </w:r>
      <w:r w:rsidR="615E16E5" w:rsidRPr="60D28BD5">
        <w:rPr>
          <w:rFonts w:ascii="Arial" w:hAnsi="Arial" w:cs="Arial"/>
          <w:b/>
          <w:bCs/>
          <w:sz w:val="20"/>
          <w:szCs w:val="20"/>
          <w:lang w:val="mn-MN"/>
        </w:rPr>
        <w:t>0</w:t>
      </w:r>
      <w:r w:rsidR="00407218" w:rsidRPr="60D28BD5">
        <w:rPr>
          <w:rFonts w:ascii="Arial" w:hAnsi="Arial" w:cs="Arial"/>
          <w:b/>
          <w:bCs/>
          <w:sz w:val="20"/>
          <w:szCs w:val="20"/>
          <w:lang w:val="mn-MN"/>
        </w:rPr>
        <w:t xml:space="preserve"> Нийт гардуулалтын тоо хайрцгаар-</w:t>
      </w:r>
      <w:r w:rsidR="00407218" w:rsidRPr="60D28BD5">
        <w:rPr>
          <w:rFonts w:ascii="Arial" w:hAnsi="Arial" w:cs="Arial"/>
          <w:sz w:val="20"/>
          <w:szCs w:val="20"/>
          <w:lang w:val="mn-MN"/>
        </w:rPr>
        <w:t xml:space="preserve"> </w:t>
      </w:r>
      <w:bookmarkStart w:id="3" w:name="_Hlk158196407"/>
      <w:r w:rsidR="00407218" w:rsidRPr="60D28BD5">
        <w:rPr>
          <w:rFonts w:ascii="Arial" w:hAnsi="Arial" w:cs="Arial"/>
          <w:sz w:val="20"/>
          <w:szCs w:val="20"/>
          <w:lang w:val="mn-MN"/>
        </w:rPr>
        <w:t xml:space="preserve">Тайлант хугацаанд </w:t>
      </w:r>
      <w:r w:rsidR="00C87479" w:rsidRPr="60D28BD5">
        <w:rPr>
          <w:rFonts w:ascii="Arial" w:hAnsi="Arial" w:cs="Arial"/>
          <w:sz w:val="20"/>
          <w:szCs w:val="20"/>
          <w:lang w:val="mn-MN"/>
        </w:rPr>
        <w:t xml:space="preserve">хайрцгаар хүргэсэн </w:t>
      </w:r>
      <w:r w:rsidR="00407218" w:rsidRPr="60D28BD5">
        <w:rPr>
          <w:rFonts w:ascii="Arial" w:hAnsi="Arial" w:cs="Arial"/>
          <w:sz w:val="20"/>
          <w:szCs w:val="20"/>
          <w:lang w:val="mn-MN"/>
        </w:rPr>
        <w:t>шууда</w:t>
      </w:r>
      <w:r w:rsidR="009841DC" w:rsidRPr="60D28BD5">
        <w:rPr>
          <w:rFonts w:ascii="Arial" w:hAnsi="Arial" w:cs="Arial"/>
          <w:sz w:val="20"/>
          <w:szCs w:val="20"/>
          <w:lang w:val="mn-MN"/>
        </w:rPr>
        <w:t>н</w:t>
      </w:r>
      <w:r w:rsidR="00407218" w:rsidRPr="60D28BD5">
        <w:rPr>
          <w:rFonts w:ascii="Arial" w:hAnsi="Arial" w:cs="Arial"/>
          <w:sz w:val="20"/>
          <w:szCs w:val="20"/>
          <w:lang w:val="mn-MN"/>
        </w:rPr>
        <w:t xml:space="preserve">гийн </w:t>
      </w:r>
      <w:r w:rsidR="00AC7F20" w:rsidRPr="60D28BD5">
        <w:rPr>
          <w:rFonts w:ascii="Arial" w:hAnsi="Arial" w:cs="Arial"/>
          <w:sz w:val="20"/>
          <w:szCs w:val="20"/>
          <w:lang w:val="mn-MN"/>
        </w:rPr>
        <w:t>илгээмжийн</w:t>
      </w:r>
      <w:r w:rsidR="00407218" w:rsidRPr="60D28BD5">
        <w:rPr>
          <w:rFonts w:ascii="Arial" w:hAnsi="Arial" w:cs="Arial"/>
          <w:sz w:val="20"/>
          <w:szCs w:val="20"/>
          <w:lang w:val="mn-MN"/>
        </w:rPr>
        <w:t xml:space="preserve"> гардуулалты</w:t>
      </w:r>
      <w:r w:rsidR="00C87479" w:rsidRPr="60D28BD5">
        <w:rPr>
          <w:rFonts w:ascii="Arial" w:hAnsi="Arial" w:cs="Arial"/>
          <w:sz w:val="20"/>
          <w:szCs w:val="20"/>
          <w:lang w:val="mn-MN"/>
        </w:rPr>
        <w:t xml:space="preserve">н </w:t>
      </w:r>
      <w:r w:rsidR="00407218" w:rsidRPr="60D28BD5">
        <w:rPr>
          <w:rFonts w:ascii="Arial" w:hAnsi="Arial" w:cs="Arial"/>
          <w:sz w:val="20"/>
          <w:szCs w:val="20"/>
          <w:lang w:val="mn-MN"/>
        </w:rPr>
        <w:t>тооны нийлбэр</w:t>
      </w:r>
      <w:r w:rsidR="00C87479" w:rsidRPr="60D28BD5">
        <w:rPr>
          <w:rFonts w:ascii="Arial" w:hAnsi="Arial" w:cs="Arial"/>
          <w:sz w:val="20"/>
          <w:szCs w:val="20"/>
          <w:lang w:val="mn-MN"/>
        </w:rPr>
        <w:t xml:space="preserve"> </w:t>
      </w:r>
      <w:r w:rsidR="00407218" w:rsidRPr="60D28BD5">
        <w:rPr>
          <w:rFonts w:ascii="Arial" w:hAnsi="Arial" w:cs="Arial"/>
          <w:sz w:val="20"/>
          <w:szCs w:val="20"/>
          <w:lang w:val="mn-MN"/>
        </w:rPr>
        <w:t>байна.</w:t>
      </w:r>
      <w:r w:rsidR="00407218" w:rsidRPr="60D28BD5">
        <w:rPr>
          <w:rFonts w:ascii="Arial" w:hAnsi="Arial" w:cs="Arial"/>
          <w:i/>
          <w:iCs/>
          <w:sz w:val="20"/>
          <w:szCs w:val="20"/>
          <w:lang w:val="mn-MN"/>
        </w:rPr>
        <w:t xml:space="preserve"> </w:t>
      </w:r>
      <w:bookmarkEnd w:id="3"/>
      <w:r w:rsidR="00407218" w:rsidRPr="60D28BD5">
        <w:rPr>
          <w:rFonts w:ascii="Arial" w:hAnsi="Arial" w:cs="Arial"/>
          <w:i/>
          <w:iCs/>
          <w:sz w:val="20"/>
          <w:szCs w:val="20"/>
          <w:lang w:val="mn-MN"/>
        </w:rPr>
        <w:t>10</w:t>
      </w:r>
      <w:r w:rsidR="534E5503" w:rsidRPr="60D28BD5">
        <w:rPr>
          <w:rFonts w:ascii="Arial" w:hAnsi="Arial" w:cs="Arial"/>
          <w:i/>
          <w:iCs/>
          <w:sz w:val="20"/>
          <w:szCs w:val="20"/>
          <w:lang w:val="mn-MN"/>
        </w:rPr>
        <w:t>0</w:t>
      </w:r>
      <w:r w:rsidR="00407218" w:rsidRPr="60D28BD5">
        <w:rPr>
          <w:rFonts w:ascii="Arial" w:hAnsi="Arial" w:cs="Arial"/>
          <w:i/>
          <w:iCs/>
          <w:sz w:val="20"/>
          <w:szCs w:val="20"/>
          <w:lang w:val="mn-MN"/>
        </w:rPr>
        <w:t xml:space="preserve"> дугаар мөр</w:t>
      </w:r>
      <w:r w:rsidR="00802A94" w:rsidRPr="60D28BD5">
        <w:rPr>
          <w:rFonts w:ascii="Arial" w:hAnsi="Arial" w:cs="Arial"/>
          <w:i/>
          <w:iCs/>
          <w:sz w:val="20"/>
          <w:szCs w:val="20"/>
          <w:lang w:val="mn-MN"/>
        </w:rPr>
        <w:t>ийн дүн</w:t>
      </w:r>
      <w:r w:rsidR="00407218" w:rsidRPr="60D28BD5">
        <w:rPr>
          <w:rFonts w:ascii="Arial" w:hAnsi="Arial" w:cs="Arial"/>
          <w:i/>
          <w:iCs/>
          <w:sz w:val="20"/>
          <w:szCs w:val="20"/>
          <w:lang w:val="mn-MN"/>
        </w:rPr>
        <w:t xml:space="preserve"> нь </w:t>
      </w:r>
      <w:r w:rsidR="16AD278B" w:rsidRPr="60D28BD5">
        <w:rPr>
          <w:rFonts w:ascii="Arial" w:hAnsi="Arial" w:cs="Arial"/>
          <w:i/>
          <w:iCs/>
          <w:sz w:val="20"/>
          <w:szCs w:val="20"/>
          <w:lang w:val="mn-MN"/>
        </w:rPr>
        <w:t>01-108</w:t>
      </w:r>
      <w:r w:rsidR="00407218" w:rsidRPr="60D28BD5">
        <w:rPr>
          <w:rFonts w:ascii="Arial" w:hAnsi="Arial" w:cs="Arial"/>
          <w:i/>
          <w:iCs/>
          <w:sz w:val="20"/>
          <w:szCs w:val="20"/>
          <w:lang w:val="mn-MN"/>
        </w:rPr>
        <w:t xml:space="preserve"> д</w:t>
      </w:r>
      <w:r w:rsidR="144C3358" w:rsidRPr="60D28BD5">
        <w:rPr>
          <w:rFonts w:ascii="Arial" w:hAnsi="Arial" w:cs="Arial"/>
          <w:i/>
          <w:iCs/>
          <w:sz w:val="20"/>
          <w:szCs w:val="20"/>
          <w:lang w:val="mn-MN"/>
        </w:rPr>
        <w:t>угаар</w:t>
      </w:r>
      <w:r w:rsidR="00407218" w:rsidRPr="60D28BD5">
        <w:rPr>
          <w:rFonts w:ascii="Arial" w:hAnsi="Arial" w:cs="Arial"/>
          <w:i/>
          <w:iCs/>
          <w:sz w:val="20"/>
          <w:szCs w:val="20"/>
          <w:lang w:val="mn-MN"/>
        </w:rPr>
        <w:t xml:space="preserve"> мөрийн нийлбэртэй тэнцүү байна.</w:t>
      </w:r>
      <w:r w:rsidR="00AC7F20" w:rsidRPr="60D28BD5">
        <w:rPr>
          <w:rFonts w:ascii="Arial" w:hAnsi="Arial" w:cs="Arial"/>
          <w:i/>
          <w:iCs/>
          <w:sz w:val="20"/>
          <w:szCs w:val="20"/>
          <w:lang w:val="mn-MN"/>
        </w:rPr>
        <w:t xml:space="preserve"> </w:t>
      </w:r>
    </w:p>
    <w:p w14:paraId="38514E4E" w14:textId="3A156F05" w:rsidR="00407218" w:rsidRPr="00E01184" w:rsidRDefault="00E65432" w:rsidP="60D28BD5">
      <w:pPr>
        <w:spacing w:line="276" w:lineRule="auto"/>
        <w:jc w:val="both"/>
        <w:rPr>
          <w:sz w:val="20"/>
          <w:szCs w:val="20"/>
          <w:lang w:val="mn-MN"/>
        </w:rPr>
      </w:pPr>
      <w:r w:rsidRPr="60D28BD5">
        <w:rPr>
          <w:rFonts w:ascii="Arial" w:hAnsi="Arial" w:cs="Arial"/>
          <w:b/>
          <w:bCs/>
          <w:sz w:val="20"/>
          <w:szCs w:val="20"/>
          <w:lang w:val="mn-MN"/>
        </w:rPr>
        <w:t>МӨРИЙН ДУГААР</w:t>
      </w:r>
      <w:r w:rsidR="00407218" w:rsidRPr="60D28BD5">
        <w:rPr>
          <w:rFonts w:ascii="Arial" w:hAnsi="Arial" w:cs="Arial"/>
          <w:b/>
          <w:bCs/>
          <w:sz w:val="20"/>
          <w:szCs w:val="20"/>
          <w:lang w:val="mn-MN"/>
        </w:rPr>
        <w:t>:</w:t>
      </w:r>
      <w:r w:rsidR="00802A94" w:rsidRPr="60D28BD5">
        <w:rPr>
          <w:rFonts w:ascii="Arial" w:hAnsi="Arial" w:cs="Arial"/>
          <w:b/>
          <w:bCs/>
          <w:sz w:val="20"/>
          <w:szCs w:val="20"/>
          <w:lang w:val="mn-MN"/>
        </w:rPr>
        <w:t>1</w:t>
      </w:r>
      <w:r w:rsidR="687879A7" w:rsidRPr="60D28BD5">
        <w:rPr>
          <w:rFonts w:ascii="Arial" w:hAnsi="Arial" w:cs="Arial"/>
          <w:b/>
          <w:bCs/>
          <w:sz w:val="20"/>
          <w:szCs w:val="20"/>
          <w:lang w:val="mn-MN"/>
        </w:rPr>
        <w:t>09</w:t>
      </w:r>
      <w:r w:rsidR="00407218" w:rsidRPr="60D28BD5">
        <w:rPr>
          <w:rFonts w:ascii="Arial" w:hAnsi="Arial" w:cs="Arial"/>
          <w:b/>
          <w:bCs/>
          <w:sz w:val="20"/>
          <w:szCs w:val="20"/>
          <w:lang w:val="mn-MN"/>
        </w:rPr>
        <w:t xml:space="preserve"> Нийт гардуулалтын тоо</w:t>
      </w:r>
      <w:r w:rsidR="00802A94" w:rsidRPr="60D28BD5">
        <w:rPr>
          <w:rFonts w:ascii="Arial" w:hAnsi="Arial" w:cs="Arial"/>
          <w:b/>
          <w:bCs/>
          <w:sz w:val="20"/>
          <w:szCs w:val="20"/>
          <w:lang w:val="mn-MN"/>
        </w:rPr>
        <w:t>, ухаалаг</w:t>
      </w:r>
      <w:r w:rsidR="00407218" w:rsidRPr="60D28BD5">
        <w:rPr>
          <w:rFonts w:ascii="Arial" w:hAnsi="Arial" w:cs="Arial"/>
          <w:b/>
          <w:bCs/>
          <w:sz w:val="20"/>
          <w:szCs w:val="20"/>
          <w:lang w:val="mn-MN"/>
        </w:rPr>
        <w:t xml:space="preserve"> хайрцгаар-</w:t>
      </w:r>
      <w:r w:rsidR="00407218" w:rsidRPr="60D28BD5">
        <w:rPr>
          <w:rFonts w:ascii="Arial" w:hAnsi="Arial" w:cs="Arial"/>
          <w:sz w:val="20"/>
          <w:szCs w:val="20"/>
          <w:lang w:val="mn-MN"/>
        </w:rPr>
        <w:t xml:space="preserve"> </w:t>
      </w:r>
      <w:r w:rsidR="005706A7" w:rsidRPr="60D28BD5">
        <w:rPr>
          <w:rFonts w:ascii="Arial" w:hAnsi="Arial" w:cs="Arial"/>
          <w:sz w:val="20"/>
          <w:szCs w:val="20"/>
          <w:lang w:val="mn-MN"/>
        </w:rPr>
        <w:t xml:space="preserve">Тайлант хугацаанд ухаалаг хайрцгаар хүргэсэн шуудангийн илгээмжийн гардуулалтын тооны нийлбэр байна. </w:t>
      </w:r>
      <w:r w:rsidR="00407218" w:rsidRPr="60D28BD5">
        <w:rPr>
          <w:rFonts w:ascii="Arial" w:hAnsi="Arial" w:cs="Arial"/>
          <w:i/>
          <w:iCs/>
          <w:sz w:val="20"/>
          <w:szCs w:val="20"/>
          <w:lang w:val="mn-MN"/>
        </w:rPr>
        <w:t>1</w:t>
      </w:r>
      <w:r w:rsidR="740DA7EF" w:rsidRPr="60D28BD5">
        <w:rPr>
          <w:rFonts w:ascii="Arial" w:hAnsi="Arial" w:cs="Arial"/>
          <w:i/>
          <w:iCs/>
          <w:sz w:val="20"/>
          <w:szCs w:val="20"/>
          <w:lang w:val="mn-MN"/>
        </w:rPr>
        <w:t>09</w:t>
      </w:r>
      <w:r w:rsidR="00407218" w:rsidRPr="60D28BD5">
        <w:rPr>
          <w:rFonts w:ascii="Arial" w:hAnsi="Arial" w:cs="Arial"/>
          <w:i/>
          <w:iCs/>
          <w:sz w:val="20"/>
          <w:szCs w:val="20"/>
          <w:lang w:val="mn-MN"/>
        </w:rPr>
        <w:t xml:space="preserve"> дугаар мөр</w:t>
      </w:r>
      <w:r w:rsidR="00802A94" w:rsidRPr="60D28BD5">
        <w:rPr>
          <w:rFonts w:ascii="Arial" w:hAnsi="Arial" w:cs="Arial"/>
          <w:i/>
          <w:iCs/>
          <w:sz w:val="20"/>
          <w:szCs w:val="20"/>
          <w:lang w:val="mn-MN"/>
        </w:rPr>
        <w:t>ийн дүн</w:t>
      </w:r>
      <w:r w:rsidR="00407218" w:rsidRPr="60D28BD5">
        <w:rPr>
          <w:rFonts w:ascii="Arial" w:hAnsi="Arial" w:cs="Arial"/>
          <w:i/>
          <w:iCs/>
          <w:sz w:val="20"/>
          <w:szCs w:val="20"/>
          <w:lang w:val="mn-MN"/>
        </w:rPr>
        <w:t xml:space="preserve"> нь </w:t>
      </w:r>
      <w:r w:rsidR="00802A94" w:rsidRPr="60D28BD5">
        <w:rPr>
          <w:rFonts w:ascii="Arial" w:hAnsi="Arial" w:cs="Arial"/>
          <w:i/>
          <w:iCs/>
          <w:sz w:val="20"/>
          <w:szCs w:val="20"/>
          <w:lang w:val="mn-MN"/>
        </w:rPr>
        <w:t>1</w:t>
      </w:r>
      <w:r w:rsidR="53DFC9B6" w:rsidRPr="60D28BD5">
        <w:rPr>
          <w:rFonts w:ascii="Arial" w:hAnsi="Arial" w:cs="Arial"/>
          <w:i/>
          <w:iCs/>
          <w:sz w:val="20"/>
          <w:szCs w:val="20"/>
          <w:lang w:val="mn-MN"/>
        </w:rPr>
        <w:t xml:space="preserve">110-117 </w:t>
      </w:r>
      <w:r w:rsidR="00407218" w:rsidRPr="60D28BD5">
        <w:rPr>
          <w:rFonts w:ascii="Arial" w:hAnsi="Arial" w:cs="Arial"/>
          <w:i/>
          <w:iCs/>
          <w:sz w:val="20"/>
          <w:szCs w:val="20"/>
          <w:lang w:val="mn-MN"/>
        </w:rPr>
        <w:t>д</w:t>
      </w:r>
      <w:r w:rsidR="00802A94" w:rsidRPr="60D28BD5">
        <w:rPr>
          <w:rFonts w:ascii="Arial" w:hAnsi="Arial" w:cs="Arial"/>
          <w:i/>
          <w:iCs/>
          <w:sz w:val="20"/>
          <w:szCs w:val="20"/>
          <w:lang w:val="mn-MN"/>
        </w:rPr>
        <w:t>угаа</w:t>
      </w:r>
      <w:r w:rsidR="00407218" w:rsidRPr="60D28BD5">
        <w:rPr>
          <w:rFonts w:ascii="Arial" w:hAnsi="Arial" w:cs="Arial"/>
          <w:i/>
          <w:iCs/>
          <w:sz w:val="20"/>
          <w:szCs w:val="20"/>
          <w:lang w:val="mn-MN"/>
        </w:rPr>
        <w:t>р мөрийн нийлбэртэй тэнцүү байна.</w:t>
      </w:r>
    </w:p>
    <w:p w14:paraId="0B32D63B" w14:textId="1268E10A" w:rsidR="00407218" w:rsidRPr="00E01184" w:rsidRDefault="00E65432" w:rsidP="60D28BD5">
      <w:pPr>
        <w:spacing w:line="276" w:lineRule="auto"/>
        <w:jc w:val="both"/>
        <w:rPr>
          <w:rFonts w:ascii="Arial" w:hAnsi="Arial" w:cs="Arial"/>
          <w:i/>
          <w:iCs/>
          <w:sz w:val="20"/>
          <w:szCs w:val="20"/>
          <w:lang w:val="mn-MN"/>
        </w:rPr>
      </w:pPr>
      <w:r w:rsidRPr="60D28BD5">
        <w:rPr>
          <w:rFonts w:ascii="Arial" w:hAnsi="Arial" w:cs="Arial"/>
          <w:b/>
          <w:bCs/>
          <w:sz w:val="20"/>
          <w:szCs w:val="20"/>
          <w:lang w:val="mn-MN"/>
        </w:rPr>
        <w:t>МӨРИЙН ДУГААР</w:t>
      </w:r>
      <w:r w:rsidR="00483F82" w:rsidRPr="60D28BD5">
        <w:rPr>
          <w:rFonts w:ascii="Arial" w:hAnsi="Arial" w:cs="Arial"/>
          <w:b/>
          <w:bCs/>
          <w:sz w:val="20"/>
          <w:szCs w:val="20"/>
          <w:lang w:val="mn-MN"/>
        </w:rPr>
        <w:t>:1</w:t>
      </w:r>
      <w:r w:rsidR="0C4A99C5" w:rsidRPr="60D28BD5">
        <w:rPr>
          <w:rFonts w:ascii="Arial" w:hAnsi="Arial" w:cs="Arial"/>
          <w:b/>
          <w:bCs/>
          <w:sz w:val="20"/>
          <w:szCs w:val="20"/>
          <w:lang w:val="mn-MN"/>
        </w:rPr>
        <w:t>18</w:t>
      </w:r>
      <w:r w:rsidR="00483F82" w:rsidRPr="60D28BD5">
        <w:rPr>
          <w:rFonts w:ascii="Arial" w:hAnsi="Arial" w:cs="Arial"/>
          <w:b/>
          <w:bCs/>
          <w:sz w:val="20"/>
          <w:szCs w:val="20"/>
          <w:lang w:val="mn-MN"/>
        </w:rPr>
        <w:t xml:space="preserve"> Нийт гардуулалтын тоо, хаягаар-</w:t>
      </w:r>
      <w:r w:rsidR="00483F82" w:rsidRPr="60D28BD5">
        <w:rPr>
          <w:rFonts w:ascii="Arial" w:hAnsi="Arial" w:cs="Arial"/>
          <w:sz w:val="20"/>
          <w:szCs w:val="20"/>
          <w:lang w:val="mn-MN"/>
        </w:rPr>
        <w:t xml:space="preserve"> </w:t>
      </w:r>
      <w:r w:rsidR="005706A7" w:rsidRPr="60D28BD5">
        <w:rPr>
          <w:rFonts w:ascii="Arial" w:hAnsi="Arial" w:cs="Arial"/>
          <w:sz w:val="20"/>
          <w:szCs w:val="20"/>
          <w:lang w:val="mn-MN"/>
        </w:rPr>
        <w:t xml:space="preserve">Тайлант хугацаанд хаягаар хүргэсэн шуудангийн илгээмжийн гардуулалтын тооны нийлбэр байна. </w:t>
      </w:r>
      <w:r w:rsidR="00483F82" w:rsidRPr="60D28BD5">
        <w:rPr>
          <w:rFonts w:ascii="Arial" w:hAnsi="Arial" w:cs="Arial"/>
          <w:i/>
          <w:iCs/>
          <w:sz w:val="20"/>
          <w:szCs w:val="20"/>
          <w:lang w:val="mn-MN"/>
        </w:rPr>
        <w:t xml:space="preserve"> 1</w:t>
      </w:r>
      <w:r w:rsidR="2E234BF7" w:rsidRPr="60D28BD5">
        <w:rPr>
          <w:rFonts w:ascii="Arial" w:hAnsi="Arial" w:cs="Arial"/>
          <w:i/>
          <w:iCs/>
          <w:sz w:val="20"/>
          <w:szCs w:val="20"/>
          <w:lang w:val="mn-MN"/>
        </w:rPr>
        <w:t>18</w:t>
      </w:r>
      <w:r w:rsidR="00483F82" w:rsidRPr="60D28BD5">
        <w:rPr>
          <w:rFonts w:ascii="Arial" w:hAnsi="Arial" w:cs="Arial"/>
          <w:i/>
          <w:iCs/>
          <w:sz w:val="20"/>
          <w:szCs w:val="20"/>
          <w:lang w:val="mn-MN"/>
        </w:rPr>
        <w:t xml:space="preserve"> дугаар мөрийн дүн нь 11</w:t>
      </w:r>
      <w:r w:rsidR="6B1FE66F" w:rsidRPr="60D28BD5">
        <w:rPr>
          <w:rFonts w:ascii="Arial" w:hAnsi="Arial" w:cs="Arial"/>
          <w:i/>
          <w:iCs/>
          <w:sz w:val="20"/>
          <w:szCs w:val="20"/>
          <w:lang w:val="mn-MN"/>
        </w:rPr>
        <w:t>9-</w:t>
      </w:r>
      <w:r w:rsidR="00483F82" w:rsidRPr="60D28BD5">
        <w:rPr>
          <w:rFonts w:ascii="Arial" w:hAnsi="Arial" w:cs="Arial"/>
          <w:i/>
          <w:iCs/>
          <w:sz w:val="20"/>
          <w:szCs w:val="20"/>
          <w:lang w:val="mn-MN"/>
        </w:rPr>
        <w:t>12</w:t>
      </w:r>
      <w:r w:rsidR="2C4BF6BD" w:rsidRPr="60D28BD5">
        <w:rPr>
          <w:rFonts w:ascii="Arial" w:hAnsi="Arial" w:cs="Arial"/>
          <w:i/>
          <w:iCs/>
          <w:sz w:val="20"/>
          <w:szCs w:val="20"/>
          <w:lang w:val="mn-MN"/>
        </w:rPr>
        <w:t>6</w:t>
      </w:r>
      <w:r w:rsidR="00483F82" w:rsidRPr="60D28BD5">
        <w:rPr>
          <w:rFonts w:ascii="Arial" w:hAnsi="Arial" w:cs="Arial"/>
          <w:i/>
          <w:iCs/>
          <w:sz w:val="20"/>
          <w:szCs w:val="20"/>
          <w:lang w:val="mn-MN"/>
        </w:rPr>
        <w:t xml:space="preserve"> дугаар мөрийн нийлбэртэй тэнцүү байна.</w:t>
      </w:r>
      <w:r w:rsidR="00AC7F20" w:rsidRPr="60D28BD5">
        <w:rPr>
          <w:rFonts w:ascii="Arial" w:hAnsi="Arial" w:cs="Arial"/>
          <w:i/>
          <w:iCs/>
          <w:sz w:val="20"/>
          <w:szCs w:val="20"/>
          <w:lang w:val="mn-MN"/>
        </w:rPr>
        <w:t xml:space="preserve"> </w:t>
      </w:r>
    </w:p>
    <w:p w14:paraId="3C3D753D" w14:textId="170A3925" w:rsidR="00D05463" w:rsidRPr="00E01184" w:rsidRDefault="00E65432" w:rsidP="60D28BD5">
      <w:pPr>
        <w:spacing w:before="120" w:after="120"/>
        <w:jc w:val="both"/>
        <w:rPr>
          <w:rFonts w:ascii="Arial" w:hAnsi="Arial" w:cs="Arial"/>
          <w:i/>
          <w:iCs/>
          <w:sz w:val="20"/>
          <w:szCs w:val="20"/>
          <w:lang w:val="mn-MN"/>
        </w:rPr>
      </w:pPr>
      <w:r w:rsidRPr="60D28BD5">
        <w:rPr>
          <w:rFonts w:ascii="Arial" w:hAnsi="Arial" w:cs="Arial"/>
          <w:b/>
          <w:bCs/>
          <w:sz w:val="20"/>
          <w:szCs w:val="20"/>
          <w:lang w:val="mn-MN"/>
        </w:rPr>
        <w:t>МӨРИЙН ДУГААР</w:t>
      </w:r>
      <w:r w:rsidR="00D05463" w:rsidRPr="60D28BD5">
        <w:rPr>
          <w:rFonts w:ascii="Arial" w:hAnsi="Arial" w:cs="Arial"/>
          <w:b/>
          <w:bCs/>
          <w:sz w:val="20"/>
          <w:szCs w:val="20"/>
          <w:lang w:val="mn-MN"/>
        </w:rPr>
        <w:t>:12</w:t>
      </w:r>
      <w:r w:rsidR="2DE9AEA9" w:rsidRPr="60D28BD5">
        <w:rPr>
          <w:rFonts w:ascii="Arial" w:hAnsi="Arial" w:cs="Arial"/>
          <w:b/>
          <w:bCs/>
          <w:sz w:val="20"/>
          <w:szCs w:val="20"/>
          <w:lang w:val="mn-MN"/>
        </w:rPr>
        <w:t>7</w:t>
      </w:r>
      <w:r w:rsidR="00D05463" w:rsidRPr="60D28BD5">
        <w:rPr>
          <w:rFonts w:ascii="Arial" w:hAnsi="Arial" w:cs="Arial"/>
          <w:b/>
          <w:bCs/>
          <w:sz w:val="20"/>
          <w:szCs w:val="20"/>
          <w:lang w:val="mn-MN"/>
        </w:rPr>
        <w:t xml:space="preserve"> Нийт илгээмжийн гардуулалтын тоо, үйлчилгээний төрлөөр-</w:t>
      </w:r>
      <w:r w:rsidR="00D05463" w:rsidRPr="60D28BD5">
        <w:rPr>
          <w:rFonts w:ascii="Arial" w:hAnsi="Arial" w:cs="Arial"/>
          <w:sz w:val="20"/>
          <w:szCs w:val="20"/>
          <w:lang w:val="mn-MN"/>
        </w:rPr>
        <w:t xml:space="preserve"> Тайлант хугацаанд нийт </w:t>
      </w:r>
      <w:r w:rsidR="00AC7F20" w:rsidRPr="60D28BD5">
        <w:rPr>
          <w:rFonts w:ascii="Arial" w:hAnsi="Arial" w:cs="Arial"/>
          <w:sz w:val="20"/>
          <w:szCs w:val="20"/>
          <w:lang w:val="mn-MN"/>
        </w:rPr>
        <w:t xml:space="preserve">шуудангийн </w:t>
      </w:r>
      <w:r w:rsidR="00D05463" w:rsidRPr="60D28BD5">
        <w:rPr>
          <w:rFonts w:ascii="Arial" w:hAnsi="Arial" w:cs="Arial"/>
          <w:sz w:val="20"/>
          <w:szCs w:val="20"/>
          <w:lang w:val="mn-MN"/>
        </w:rPr>
        <w:t>илгээмжийн гардуулалтын тоо</w:t>
      </w:r>
      <w:r w:rsidR="00A77B20" w:rsidRPr="60D28BD5">
        <w:rPr>
          <w:rFonts w:ascii="Arial" w:hAnsi="Arial" w:cs="Arial"/>
          <w:sz w:val="20"/>
          <w:szCs w:val="20"/>
          <w:lang w:val="mn-MN"/>
        </w:rPr>
        <w:t xml:space="preserve"> нь</w:t>
      </w:r>
      <w:r w:rsidR="00D05463" w:rsidRPr="60D28BD5">
        <w:rPr>
          <w:rFonts w:ascii="Arial" w:hAnsi="Arial" w:cs="Arial"/>
          <w:sz w:val="20"/>
          <w:szCs w:val="20"/>
          <w:lang w:val="mn-MN"/>
        </w:rPr>
        <w:t xml:space="preserve"> Шуудангийн үндсэн үйлчилгээ, Шуудангийн нэмэлт үйлчилгээний</w:t>
      </w:r>
      <w:r w:rsidR="0051721C" w:rsidRPr="60D28BD5">
        <w:rPr>
          <w:rFonts w:ascii="Arial" w:hAnsi="Arial" w:cs="Arial"/>
          <w:sz w:val="20"/>
          <w:szCs w:val="20"/>
          <w:lang w:val="mn-MN"/>
        </w:rPr>
        <w:t xml:space="preserve"> </w:t>
      </w:r>
      <w:r w:rsidR="002352D8" w:rsidRPr="60D28BD5">
        <w:rPr>
          <w:rFonts w:ascii="Arial" w:hAnsi="Arial" w:cs="Arial"/>
          <w:sz w:val="20"/>
          <w:szCs w:val="20"/>
          <w:lang w:val="mn-MN"/>
        </w:rPr>
        <w:t>хүргэл</w:t>
      </w:r>
      <w:r w:rsidR="008F2590" w:rsidRPr="60D28BD5">
        <w:rPr>
          <w:rFonts w:ascii="Arial" w:hAnsi="Arial" w:cs="Arial"/>
          <w:sz w:val="20"/>
          <w:szCs w:val="20"/>
          <w:lang w:val="mn-MN"/>
        </w:rPr>
        <w:t>т</w:t>
      </w:r>
      <w:r w:rsidR="002352D8" w:rsidRPr="60D28BD5">
        <w:rPr>
          <w:rFonts w:ascii="Arial" w:hAnsi="Arial" w:cs="Arial"/>
          <w:sz w:val="20"/>
          <w:szCs w:val="20"/>
          <w:lang w:val="mn-MN"/>
        </w:rPr>
        <w:t>ийн дүнтэй тэнцүү байна.</w:t>
      </w:r>
      <w:r w:rsidR="00D05463" w:rsidRPr="60D28BD5">
        <w:rPr>
          <w:rFonts w:ascii="Arial" w:hAnsi="Arial" w:cs="Arial"/>
          <w:sz w:val="20"/>
          <w:szCs w:val="20"/>
          <w:lang w:val="mn-MN"/>
        </w:rPr>
        <w:t xml:space="preserve"> </w:t>
      </w:r>
      <w:r w:rsidR="00D05463" w:rsidRPr="60D28BD5">
        <w:rPr>
          <w:rFonts w:ascii="Arial" w:hAnsi="Arial" w:cs="Arial"/>
          <w:i/>
          <w:iCs/>
          <w:sz w:val="20"/>
          <w:szCs w:val="20"/>
          <w:lang w:val="mn-MN"/>
        </w:rPr>
        <w:t xml:space="preserve">Нийт илгээмжийн гардуулалтын тоо, </w:t>
      </w:r>
      <w:r w:rsidR="002352D8" w:rsidRPr="60D28BD5">
        <w:rPr>
          <w:rFonts w:ascii="Arial" w:hAnsi="Arial" w:cs="Arial"/>
          <w:i/>
          <w:iCs/>
          <w:sz w:val="20"/>
          <w:szCs w:val="20"/>
          <w:lang w:val="mn-MN"/>
        </w:rPr>
        <w:t>үйлчилгээний</w:t>
      </w:r>
      <w:r w:rsidR="00D05463" w:rsidRPr="60D28BD5">
        <w:rPr>
          <w:rFonts w:ascii="Arial" w:hAnsi="Arial" w:cs="Arial"/>
          <w:i/>
          <w:iCs/>
          <w:sz w:val="20"/>
          <w:szCs w:val="20"/>
          <w:lang w:val="mn-MN"/>
        </w:rPr>
        <w:t xml:space="preserve"> төрлөөр буюу </w:t>
      </w:r>
      <w:r w:rsidR="002352D8" w:rsidRPr="60D28BD5">
        <w:rPr>
          <w:rFonts w:ascii="Arial" w:hAnsi="Arial" w:cs="Arial"/>
          <w:i/>
          <w:iCs/>
          <w:sz w:val="20"/>
          <w:szCs w:val="20"/>
          <w:lang w:val="mn-MN"/>
        </w:rPr>
        <w:t>12</w:t>
      </w:r>
      <w:r w:rsidR="1D3A2512" w:rsidRPr="60D28BD5">
        <w:rPr>
          <w:rFonts w:ascii="Arial" w:hAnsi="Arial" w:cs="Arial"/>
          <w:i/>
          <w:iCs/>
          <w:sz w:val="20"/>
          <w:szCs w:val="20"/>
          <w:lang w:val="mn-MN"/>
        </w:rPr>
        <w:t>7</w:t>
      </w:r>
      <w:r w:rsidR="00D05463" w:rsidRPr="60D28BD5">
        <w:rPr>
          <w:rFonts w:ascii="Arial" w:hAnsi="Arial" w:cs="Arial"/>
          <w:i/>
          <w:iCs/>
          <w:sz w:val="20"/>
          <w:szCs w:val="20"/>
          <w:lang w:val="mn-MN"/>
        </w:rPr>
        <w:t xml:space="preserve"> дугаар мөрийн дүн нь </w:t>
      </w:r>
      <w:r w:rsidR="002352D8" w:rsidRPr="60D28BD5">
        <w:rPr>
          <w:rFonts w:ascii="Arial" w:hAnsi="Arial" w:cs="Arial"/>
          <w:i/>
          <w:iCs/>
          <w:sz w:val="20"/>
          <w:szCs w:val="20"/>
          <w:lang w:val="mn-MN"/>
        </w:rPr>
        <w:t>12</w:t>
      </w:r>
      <w:r w:rsidR="01C4AD7A" w:rsidRPr="60D28BD5">
        <w:rPr>
          <w:rFonts w:ascii="Arial" w:hAnsi="Arial" w:cs="Arial"/>
          <w:i/>
          <w:iCs/>
          <w:sz w:val="20"/>
          <w:szCs w:val="20"/>
          <w:lang w:val="mn-MN"/>
        </w:rPr>
        <w:t>8-134</w:t>
      </w:r>
      <w:r w:rsidR="002352D8" w:rsidRPr="60D28BD5">
        <w:rPr>
          <w:rFonts w:ascii="Arial" w:hAnsi="Arial" w:cs="Arial"/>
          <w:i/>
          <w:iCs/>
          <w:sz w:val="20"/>
          <w:szCs w:val="20"/>
          <w:lang w:val="mn-MN"/>
        </w:rPr>
        <w:t xml:space="preserve"> дүгээр</w:t>
      </w:r>
      <w:r w:rsidR="00D05463" w:rsidRPr="60D28BD5">
        <w:rPr>
          <w:rFonts w:ascii="Arial" w:hAnsi="Arial" w:cs="Arial"/>
          <w:i/>
          <w:iCs/>
          <w:sz w:val="20"/>
          <w:szCs w:val="20"/>
          <w:lang w:val="mn-MN"/>
        </w:rPr>
        <w:t xml:space="preserve"> </w:t>
      </w:r>
      <w:r w:rsidR="002352D8" w:rsidRPr="60D28BD5">
        <w:rPr>
          <w:rFonts w:ascii="Arial" w:hAnsi="Arial" w:cs="Arial"/>
          <w:i/>
          <w:iCs/>
          <w:sz w:val="20"/>
          <w:szCs w:val="20"/>
          <w:lang w:val="mn-MN"/>
        </w:rPr>
        <w:t>дүнтэй тэнцүү байна. 12</w:t>
      </w:r>
      <w:r w:rsidR="17E763FC" w:rsidRPr="60D28BD5">
        <w:rPr>
          <w:rFonts w:ascii="Arial" w:hAnsi="Arial" w:cs="Arial"/>
          <w:i/>
          <w:iCs/>
          <w:sz w:val="20"/>
          <w:szCs w:val="20"/>
          <w:lang w:val="mn-MN"/>
        </w:rPr>
        <w:t>7</w:t>
      </w:r>
      <w:r w:rsidR="002352D8" w:rsidRPr="60D28BD5">
        <w:rPr>
          <w:rFonts w:ascii="Arial" w:hAnsi="Arial" w:cs="Arial"/>
          <w:i/>
          <w:iCs/>
          <w:sz w:val="20"/>
          <w:szCs w:val="20"/>
          <w:lang w:val="mn-MN"/>
        </w:rPr>
        <w:t xml:space="preserve"> д</w:t>
      </w:r>
      <w:r w:rsidR="46022757" w:rsidRPr="60D28BD5">
        <w:rPr>
          <w:rFonts w:ascii="Arial" w:hAnsi="Arial" w:cs="Arial"/>
          <w:i/>
          <w:iCs/>
          <w:sz w:val="20"/>
          <w:szCs w:val="20"/>
          <w:lang w:val="mn-MN"/>
        </w:rPr>
        <w:t>угаа</w:t>
      </w:r>
      <w:r w:rsidR="002352D8" w:rsidRPr="60D28BD5">
        <w:rPr>
          <w:rFonts w:ascii="Arial" w:hAnsi="Arial" w:cs="Arial"/>
          <w:i/>
          <w:iCs/>
          <w:sz w:val="20"/>
          <w:szCs w:val="20"/>
          <w:lang w:val="mn-MN"/>
        </w:rPr>
        <w:t xml:space="preserve">р мөрийн дүн нь </w:t>
      </w:r>
      <w:r w:rsidR="47F9287F" w:rsidRPr="60D28BD5">
        <w:rPr>
          <w:rFonts w:ascii="Arial" w:hAnsi="Arial" w:cs="Arial"/>
          <w:i/>
          <w:iCs/>
          <w:sz w:val="20"/>
          <w:szCs w:val="20"/>
          <w:lang w:val="mn-MN"/>
        </w:rPr>
        <w:t>90</w:t>
      </w:r>
      <w:r w:rsidR="002352D8" w:rsidRPr="60D28BD5">
        <w:rPr>
          <w:rFonts w:ascii="Arial" w:hAnsi="Arial" w:cs="Arial"/>
          <w:i/>
          <w:iCs/>
          <w:sz w:val="20"/>
          <w:szCs w:val="20"/>
          <w:lang w:val="mn-MN"/>
        </w:rPr>
        <w:t xml:space="preserve"> дугаар </w:t>
      </w:r>
      <w:r w:rsidR="00D05463" w:rsidRPr="60D28BD5">
        <w:rPr>
          <w:rFonts w:ascii="Arial" w:hAnsi="Arial" w:cs="Arial"/>
          <w:i/>
          <w:iCs/>
          <w:sz w:val="20"/>
          <w:szCs w:val="20"/>
          <w:lang w:val="mn-MN"/>
        </w:rPr>
        <w:t>мөрийн дүнтэй ижил байна.</w:t>
      </w:r>
    </w:p>
    <w:p w14:paraId="2A39932C" w14:textId="1DB6EB41" w:rsidR="00FB707C" w:rsidRPr="00E01184" w:rsidRDefault="00FB707C" w:rsidP="006F7195">
      <w:pPr>
        <w:spacing w:before="240" w:after="240"/>
        <w:jc w:val="both"/>
        <w:rPr>
          <w:rFonts w:ascii="Arial" w:hAnsi="Arial" w:cs="Arial"/>
          <w:b/>
          <w:bCs/>
          <w:color w:val="0070C0"/>
          <w:sz w:val="20"/>
          <w:szCs w:val="20"/>
          <w:lang w:val="mn-MN"/>
        </w:rPr>
      </w:pPr>
      <w:r w:rsidRPr="00E01184">
        <w:rPr>
          <w:rFonts w:ascii="Arial" w:hAnsi="Arial" w:cs="Arial"/>
          <w:b/>
          <w:bCs/>
          <w:color w:val="0070C0"/>
          <w:sz w:val="20"/>
          <w:szCs w:val="20"/>
          <w:lang w:val="mn-MN"/>
        </w:rPr>
        <w:t>СОЛИЛЦООНЫ ҮЗҮҮЛЭЛТҮҮД</w:t>
      </w:r>
    </w:p>
    <w:p w14:paraId="70616FB2" w14:textId="32CE486A" w:rsidR="00057B98" w:rsidRPr="00E01184" w:rsidRDefault="00E65432" w:rsidP="60D28BD5">
      <w:pPr>
        <w:spacing w:line="276" w:lineRule="auto"/>
        <w:jc w:val="both"/>
        <w:rPr>
          <w:rStyle w:val="ui-provider"/>
          <w:rFonts w:ascii="Arial" w:hAnsi="Arial" w:cs="Arial"/>
          <w:i/>
          <w:iCs/>
          <w:sz w:val="20"/>
          <w:szCs w:val="20"/>
          <w:lang w:val="mn-MN"/>
        </w:rPr>
      </w:pPr>
      <w:r w:rsidRPr="60D28BD5">
        <w:rPr>
          <w:rFonts w:ascii="Arial" w:hAnsi="Arial" w:cs="Arial"/>
          <w:b/>
          <w:bCs/>
          <w:sz w:val="20"/>
          <w:szCs w:val="20"/>
          <w:lang w:val="mn-MN"/>
        </w:rPr>
        <w:t>МӨРИЙН ДУГААР</w:t>
      </w:r>
      <w:r w:rsidR="000E7B75" w:rsidRPr="60D28BD5">
        <w:rPr>
          <w:rFonts w:ascii="Arial" w:hAnsi="Arial" w:cs="Arial"/>
          <w:b/>
          <w:bCs/>
          <w:sz w:val="20"/>
          <w:szCs w:val="20"/>
          <w:lang w:val="mn-MN"/>
        </w:rPr>
        <w:t>:1</w:t>
      </w:r>
      <w:r w:rsidR="00F90B44" w:rsidRPr="60D28BD5">
        <w:rPr>
          <w:rFonts w:ascii="Arial" w:hAnsi="Arial" w:cs="Arial"/>
          <w:b/>
          <w:bCs/>
          <w:sz w:val="20"/>
          <w:szCs w:val="20"/>
          <w:lang w:val="mn-MN"/>
        </w:rPr>
        <w:t>3</w:t>
      </w:r>
      <w:r w:rsidR="38405450" w:rsidRPr="60D28BD5">
        <w:rPr>
          <w:rFonts w:ascii="Arial" w:hAnsi="Arial" w:cs="Arial"/>
          <w:b/>
          <w:bCs/>
          <w:sz w:val="20"/>
          <w:szCs w:val="20"/>
          <w:lang w:val="mn-MN"/>
        </w:rPr>
        <w:t>5</w:t>
      </w:r>
      <w:r w:rsidR="000E7B75" w:rsidRPr="60D28BD5">
        <w:rPr>
          <w:rFonts w:ascii="Arial" w:hAnsi="Arial" w:cs="Arial"/>
          <w:b/>
          <w:bCs/>
          <w:sz w:val="20"/>
          <w:szCs w:val="20"/>
          <w:lang w:val="mn-MN"/>
        </w:rPr>
        <w:t xml:space="preserve"> Нийт </w:t>
      </w:r>
      <w:r w:rsidR="00F90B44" w:rsidRPr="60D28BD5">
        <w:rPr>
          <w:rFonts w:ascii="Arial" w:hAnsi="Arial" w:cs="Arial"/>
          <w:b/>
          <w:bCs/>
          <w:sz w:val="20"/>
          <w:szCs w:val="20"/>
          <w:lang w:val="mn-MN"/>
        </w:rPr>
        <w:t>бичиг захидлын солилцоо-</w:t>
      </w:r>
      <w:r w:rsidR="00F90B44" w:rsidRPr="60D28BD5">
        <w:rPr>
          <w:rFonts w:ascii="Arial" w:hAnsi="Arial" w:cs="Arial"/>
          <w:sz w:val="20"/>
          <w:szCs w:val="20"/>
          <w:lang w:val="mn-MN"/>
        </w:rPr>
        <w:t xml:space="preserve"> Тайлант хугацаан</w:t>
      </w:r>
      <w:r w:rsidR="00057B98" w:rsidRPr="60D28BD5">
        <w:rPr>
          <w:rFonts w:ascii="Arial" w:hAnsi="Arial" w:cs="Arial"/>
          <w:sz w:val="20"/>
          <w:szCs w:val="20"/>
          <w:lang w:val="mn-MN"/>
        </w:rPr>
        <w:t>ы</w:t>
      </w:r>
      <w:r w:rsidR="00F90B44" w:rsidRPr="60D28BD5">
        <w:rPr>
          <w:rFonts w:ascii="Arial" w:hAnsi="Arial" w:cs="Arial"/>
          <w:sz w:val="20"/>
          <w:szCs w:val="20"/>
          <w:lang w:val="mn-MN"/>
        </w:rPr>
        <w:t xml:space="preserve"> </w:t>
      </w:r>
      <w:r w:rsidR="00057B98" w:rsidRPr="60D28BD5">
        <w:rPr>
          <w:rStyle w:val="ui-provider"/>
          <w:rFonts w:ascii="Arial" w:hAnsi="Arial" w:cs="Arial"/>
          <w:sz w:val="20"/>
          <w:szCs w:val="20"/>
          <w:lang w:val="mn-MN"/>
        </w:rPr>
        <w:t xml:space="preserve">дотоод, гадаад шуудангийн </w:t>
      </w:r>
      <w:r w:rsidR="00AE20F2" w:rsidRPr="60D28BD5">
        <w:rPr>
          <w:rStyle w:val="ui-provider"/>
          <w:rFonts w:ascii="Arial" w:hAnsi="Arial" w:cs="Arial"/>
          <w:sz w:val="20"/>
          <w:szCs w:val="20"/>
          <w:lang w:val="mn-MN"/>
        </w:rPr>
        <w:t>бичиг захидлын</w:t>
      </w:r>
      <w:r w:rsidR="00057B98" w:rsidRPr="60D28BD5">
        <w:rPr>
          <w:rStyle w:val="ui-provider"/>
          <w:rFonts w:ascii="Arial" w:hAnsi="Arial" w:cs="Arial"/>
          <w:sz w:val="20"/>
          <w:szCs w:val="20"/>
          <w:lang w:val="mn-MN"/>
        </w:rPr>
        <w:t xml:space="preserve"> /энгийн болон баталгаат, буухиа, цахим худалдаа/ орох, гарах нийт солилцооны нийлбэр дү</w:t>
      </w:r>
      <w:r w:rsidR="00F3670A" w:rsidRPr="60D28BD5">
        <w:rPr>
          <w:rStyle w:val="ui-provider"/>
          <w:rFonts w:ascii="Arial" w:hAnsi="Arial" w:cs="Arial"/>
          <w:sz w:val="20"/>
          <w:szCs w:val="20"/>
          <w:lang w:val="mn-MN"/>
        </w:rPr>
        <w:t>нг бичнэ</w:t>
      </w:r>
      <w:r w:rsidR="00057B98" w:rsidRPr="60D28BD5">
        <w:rPr>
          <w:rStyle w:val="ui-provider"/>
          <w:rFonts w:ascii="Arial" w:hAnsi="Arial" w:cs="Arial"/>
          <w:sz w:val="20"/>
          <w:szCs w:val="20"/>
          <w:lang w:val="mn-MN"/>
        </w:rPr>
        <w:t>. </w:t>
      </w:r>
      <w:r w:rsidR="00057B98" w:rsidRPr="60D28BD5">
        <w:rPr>
          <w:rStyle w:val="ui-provider"/>
          <w:rFonts w:ascii="Arial" w:hAnsi="Arial" w:cs="Arial"/>
          <w:i/>
          <w:iCs/>
          <w:sz w:val="20"/>
          <w:szCs w:val="20"/>
          <w:lang w:val="mn-MN"/>
        </w:rPr>
        <w:t>Нийт бичиг захидлын солилцоо буюу 13</w:t>
      </w:r>
      <w:r w:rsidR="5E08C43F" w:rsidRPr="60D28BD5">
        <w:rPr>
          <w:rStyle w:val="ui-provider"/>
          <w:rFonts w:ascii="Arial" w:hAnsi="Arial" w:cs="Arial"/>
          <w:i/>
          <w:iCs/>
          <w:sz w:val="20"/>
          <w:szCs w:val="20"/>
          <w:lang w:val="mn-MN"/>
        </w:rPr>
        <w:t>5</w:t>
      </w:r>
      <w:r w:rsidR="00057B98" w:rsidRPr="60D28BD5">
        <w:rPr>
          <w:rStyle w:val="ui-provider"/>
          <w:rFonts w:ascii="Arial" w:hAnsi="Arial" w:cs="Arial"/>
          <w:i/>
          <w:iCs/>
          <w:sz w:val="20"/>
          <w:szCs w:val="20"/>
          <w:lang w:val="mn-MN"/>
        </w:rPr>
        <w:t xml:space="preserve"> дугаар мөрийн дүн нь 13</w:t>
      </w:r>
      <w:r w:rsidR="314C9C8F" w:rsidRPr="60D28BD5">
        <w:rPr>
          <w:rStyle w:val="ui-provider"/>
          <w:rFonts w:ascii="Arial" w:hAnsi="Arial" w:cs="Arial"/>
          <w:i/>
          <w:iCs/>
          <w:sz w:val="20"/>
          <w:szCs w:val="20"/>
          <w:lang w:val="mn-MN"/>
        </w:rPr>
        <w:t>6-148</w:t>
      </w:r>
      <w:r w:rsidR="00057B98" w:rsidRPr="60D28BD5">
        <w:rPr>
          <w:rStyle w:val="ui-provider"/>
          <w:rFonts w:ascii="Arial" w:hAnsi="Arial" w:cs="Arial"/>
          <w:i/>
          <w:iCs/>
          <w:sz w:val="20"/>
          <w:szCs w:val="20"/>
          <w:lang w:val="mn-MN"/>
        </w:rPr>
        <w:t xml:space="preserve"> дүгээр мөрийн дүнтэй тэнцүү байна.</w:t>
      </w:r>
    </w:p>
    <w:p w14:paraId="0D828F5E" w14:textId="054FECF4" w:rsidR="00057B98" w:rsidRPr="00E01184" w:rsidRDefault="00E65432" w:rsidP="006F7195">
      <w:pPr>
        <w:spacing w:line="276" w:lineRule="auto"/>
        <w:jc w:val="both"/>
        <w:rPr>
          <w:sz w:val="20"/>
          <w:szCs w:val="20"/>
          <w:lang w:val="mn-MN"/>
        </w:rPr>
      </w:pPr>
      <w:r w:rsidRPr="60D28BD5">
        <w:rPr>
          <w:rFonts w:ascii="Arial" w:hAnsi="Arial" w:cs="Arial"/>
          <w:b/>
          <w:bCs/>
          <w:sz w:val="20"/>
          <w:szCs w:val="20"/>
          <w:lang w:val="mn-MN"/>
        </w:rPr>
        <w:t>МӨРИЙН ДУГААР</w:t>
      </w:r>
      <w:r w:rsidR="00057B98" w:rsidRPr="60D28BD5">
        <w:rPr>
          <w:rFonts w:ascii="Arial" w:hAnsi="Arial" w:cs="Arial"/>
          <w:b/>
          <w:bCs/>
          <w:sz w:val="20"/>
          <w:szCs w:val="20"/>
          <w:lang w:val="mn-MN"/>
        </w:rPr>
        <w:t>:1</w:t>
      </w:r>
      <w:r w:rsidR="332155CB" w:rsidRPr="60D28BD5">
        <w:rPr>
          <w:rFonts w:ascii="Arial" w:hAnsi="Arial" w:cs="Arial"/>
          <w:b/>
          <w:bCs/>
          <w:sz w:val="20"/>
          <w:szCs w:val="20"/>
          <w:lang w:val="mn-MN"/>
        </w:rPr>
        <w:t>49</w:t>
      </w:r>
      <w:r w:rsidR="00057B98" w:rsidRPr="60D28BD5">
        <w:rPr>
          <w:rFonts w:ascii="Arial" w:hAnsi="Arial" w:cs="Arial"/>
          <w:b/>
          <w:bCs/>
          <w:sz w:val="20"/>
          <w:szCs w:val="20"/>
          <w:lang w:val="mn-MN"/>
        </w:rPr>
        <w:t xml:space="preserve"> Нийт</w:t>
      </w:r>
      <w:r w:rsidR="00D02C87" w:rsidRPr="60D28BD5">
        <w:rPr>
          <w:rFonts w:ascii="Arial" w:hAnsi="Arial" w:cs="Arial"/>
          <w:b/>
          <w:bCs/>
          <w:sz w:val="20"/>
          <w:szCs w:val="20"/>
          <w:lang w:val="mn-MN"/>
        </w:rPr>
        <w:t xml:space="preserve"> илгээлтийн</w:t>
      </w:r>
      <w:r w:rsidR="00057B98" w:rsidRPr="60D28BD5">
        <w:rPr>
          <w:rFonts w:ascii="Arial" w:hAnsi="Arial" w:cs="Arial"/>
          <w:b/>
          <w:bCs/>
          <w:sz w:val="20"/>
          <w:szCs w:val="20"/>
          <w:lang w:val="mn-MN"/>
        </w:rPr>
        <w:t xml:space="preserve"> солилцоо-</w:t>
      </w:r>
      <w:r w:rsidR="00057B98" w:rsidRPr="60D28BD5">
        <w:rPr>
          <w:rFonts w:ascii="Arial" w:hAnsi="Arial" w:cs="Arial"/>
          <w:sz w:val="20"/>
          <w:szCs w:val="20"/>
          <w:lang w:val="mn-MN"/>
        </w:rPr>
        <w:t xml:space="preserve"> Тайлант хугацаан</w:t>
      </w:r>
      <w:r w:rsidR="00D02C87" w:rsidRPr="60D28BD5">
        <w:rPr>
          <w:rFonts w:ascii="Arial" w:hAnsi="Arial" w:cs="Arial"/>
          <w:sz w:val="20"/>
          <w:szCs w:val="20"/>
          <w:lang w:val="mn-MN"/>
        </w:rPr>
        <w:t>д</w:t>
      </w:r>
      <w:r w:rsidR="00057B98" w:rsidRPr="60D28BD5">
        <w:rPr>
          <w:rFonts w:ascii="Arial" w:hAnsi="Arial" w:cs="Arial"/>
          <w:sz w:val="20"/>
          <w:szCs w:val="20"/>
          <w:lang w:val="mn-MN"/>
        </w:rPr>
        <w:t xml:space="preserve"> </w:t>
      </w:r>
      <w:r w:rsidR="00057B98" w:rsidRPr="60D28BD5">
        <w:rPr>
          <w:rStyle w:val="ui-provider"/>
          <w:rFonts w:ascii="Arial" w:hAnsi="Arial" w:cs="Arial"/>
          <w:sz w:val="20"/>
          <w:szCs w:val="20"/>
          <w:lang w:val="mn-MN"/>
        </w:rPr>
        <w:t xml:space="preserve">дотоод, гадаад шуудангийн </w:t>
      </w:r>
      <w:r w:rsidR="00AE20F2" w:rsidRPr="60D28BD5">
        <w:rPr>
          <w:rStyle w:val="ui-provider"/>
          <w:rFonts w:ascii="Arial" w:hAnsi="Arial" w:cs="Arial"/>
          <w:sz w:val="20"/>
          <w:szCs w:val="20"/>
          <w:lang w:val="mn-MN"/>
        </w:rPr>
        <w:t>илгээлтийн</w:t>
      </w:r>
      <w:r w:rsidR="00057B98" w:rsidRPr="60D28BD5">
        <w:rPr>
          <w:rStyle w:val="ui-provider"/>
          <w:rFonts w:ascii="Arial" w:hAnsi="Arial" w:cs="Arial"/>
          <w:sz w:val="20"/>
          <w:szCs w:val="20"/>
          <w:lang w:val="mn-MN"/>
        </w:rPr>
        <w:t xml:space="preserve"> /энгийн болон буухиа, цахим худалдаа/ орох, гарах нийт солилцооны нийлбэр дүн</w:t>
      </w:r>
      <w:r w:rsidR="00F3670A" w:rsidRPr="60D28BD5">
        <w:rPr>
          <w:rStyle w:val="ui-provider"/>
          <w:rFonts w:ascii="Arial" w:hAnsi="Arial" w:cs="Arial"/>
          <w:sz w:val="20"/>
          <w:szCs w:val="20"/>
          <w:lang w:val="mn-MN"/>
        </w:rPr>
        <w:t>г бичнэ.</w:t>
      </w:r>
      <w:r w:rsidR="00057B98" w:rsidRPr="60D28BD5">
        <w:rPr>
          <w:rStyle w:val="ui-provider"/>
          <w:rFonts w:ascii="Arial" w:hAnsi="Arial" w:cs="Arial"/>
          <w:sz w:val="20"/>
          <w:szCs w:val="20"/>
          <w:lang w:val="mn-MN"/>
        </w:rPr>
        <w:t> </w:t>
      </w:r>
      <w:r w:rsidR="00057B98" w:rsidRPr="60D28BD5">
        <w:rPr>
          <w:rStyle w:val="ui-provider"/>
          <w:rFonts w:ascii="Arial" w:hAnsi="Arial" w:cs="Arial"/>
          <w:i/>
          <w:iCs/>
          <w:sz w:val="20"/>
          <w:szCs w:val="20"/>
          <w:lang w:val="mn-MN"/>
        </w:rPr>
        <w:t xml:space="preserve">Нийт </w:t>
      </w:r>
      <w:r w:rsidR="00AE20F2" w:rsidRPr="60D28BD5">
        <w:rPr>
          <w:rStyle w:val="ui-provider"/>
          <w:rFonts w:ascii="Arial" w:hAnsi="Arial" w:cs="Arial"/>
          <w:i/>
          <w:iCs/>
          <w:sz w:val="20"/>
          <w:szCs w:val="20"/>
          <w:lang w:val="mn-MN"/>
        </w:rPr>
        <w:t>илгээлтийн</w:t>
      </w:r>
      <w:r w:rsidR="00057B98" w:rsidRPr="60D28BD5">
        <w:rPr>
          <w:rStyle w:val="ui-provider"/>
          <w:rFonts w:ascii="Arial" w:hAnsi="Arial" w:cs="Arial"/>
          <w:i/>
          <w:iCs/>
          <w:sz w:val="20"/>
          <w:szCs w:val="20"/>
          <w:lang w:val="mn-MN"/>
        </w:rPr>
        <w:t xml:space="preserve"> солилцоо буюу 1</w:t>
      </w:r>
      <w:r w:rsidR="2570731B" w:rsidRPr="60D28BD5">
        <w:rPr>
          <w:rStyle w:val="ui-provider"/>
          <w:rFonts w:ascii="Arial" w:hAnsi="Arial" w:cs="Arial"/>
          <w:i/>
          <w:iCs/>
          <w:sz w:val="20"/>
          <w:szCs w:val="20"/>
          <w:lang w:val="mn-MN"/>
        </w:rPr>
        <w:t>49</w:t>
      </w:r>
      <w:r w:rsidR="00057B98" w:rsidRPr="60D28BD5">
        <w:rPr>
          <w:rStyle w:val="ui-provider"/>
          <w:rFonts w:ascii="Arial" w:hAnsi="Arial" w:cs="Arial"/>
          <w:i/>
          <w:iCs/>
          <w:sz w:val="20"/>
          <w:szCs w:val="20"/>
          <w:lang w:val="mn-MN"/>
        </w:rPr>
        <w:t xml:space="preserve"> д</w:t>
      </w:r>
      <w:r w:rsidR="232F2ABC" w:rsidRPr="60D28BD5">
        <w:rPr>
          <w:rStyle w:val="ui-provider"/>
          <w:rFonts w:ascii="Arial" w:hAnsi="Arial" w:cs="Arial"/>
          <w:i/>
          <w:iCs/>
          <w:sz w:val="20"/>
          <w:szCs w:val="20"/>
          <w:lang w:val="mn-MN"/>
        </w:rPr>
        <w:t>үгээ</w:t>
      </w:r>
      <w:r w:rsidR="00057B98" w:rsidRPr="60D28BD5">
        <w:rPr>
          <w:rStyle w:val="ui-provider"/>
          <w:rFonts w:ascii="Arial" w:hAnsi="Arial" w:cs="Arial"/>
          <w:i/>
          <w:iCs/>
          <w:sz w:val="20"/>
          <w:szCs w:val="20"/>
          <w:lang w:val="mn-MN"/>
        </w:rPr>
        <w:t>р мөрийн дүн нь 1</w:t>
      </w:r>
      <w:r w:rsidR="00DB3B13" w:rsidRPr="60D28BD5">
        <w:rPr>
          <w:rStyle w:val="ui-provider"/>
          <w:rFonts w:ascii="Arial" w:hAnsi="Arial" w:cs="Arial"/>
          <w:i/>
          <w:iCs/>
          <w:sz w:val="20"/>
          <w:szCs w:val="20"/>
          <w:lang w:val="mn-MN"/>
        </w:rPr>
        <w:t>5</w:t>
      </w:r>
      <w:r w:rsidR="7EEFFB81" w:rsidRPr="60D28BD5">
        <w:rPr>
          <w:rStyle w:val="ui-provider"/>
          <w:rFonts w:ascii="Arial" w:hAnsi="Arial" w:cs="Arial"/>
          <w:i/>
          <w:iCs/>
          <w:sz w:val="20"/>
          <w:szCs w:val="20"/>
          <w:lang w:val="mn-MN"/>
        </w:rPr>
        <w:t>0-161</w:t>
      </w:r>
      <w:r w:rsidR="00057B98" w:rsidRPr="60D28BD5">
        <w:rPr>
          <w:rStyle w:val="ui-provider"/>
          <w:rFonts w:ascii="Arial" w:hAnsi="Arial" w:cs="Arial"/>
          <w:i/>
          <w:iCs/>
          <w:sz w:val="20"/>
          <w:szCs w:val="20"/>
          <w:lang w:val="mn-MN"/>
        </w:rPr>
        <w:t xml:space="preserve"> дүгээр мөрийн дүнтэй тэнцүү байна.</w:t>
      </w:r>
    </w:p>
    <w:p w14:paraId="47D60855" w14:textId="5E225FEA" w:rsidR="00DB3B13" w:rsidRPr="00E01184" w:rsidRDefault="00E65432" w:rsidP="006F7195">
      <w:pPr>
        <w:spacing w:line="276" w:lineRule="auto"/>
        <w:jc w:val="both"/>
        <w:rPr>
          <w:sz w:val="20"/>
          <w:szCs w:val="20"/>
          <w:lang w:val="mn-MN"/>
        </w:rPr>
      </w:pPr>
      <w:r w:rsidRPr="60D28BD5">
        <w:rPr>
          <w:rFonts w:ascii="Arial" w:hAnsi="Arial" w:cs="Arial"/>
          <w:b/>
          <w:bCs/>
          <w:sz w:val="20"/>
          <w:szCs w:val="20"/>
          <w:lang w:val="mn-MN"/>
        </w:rPr>
        <w:t>МӨРИЙН ДУГААР</w:t>
      </w:r>
      <w:r w:rsidR="00DB3B13" w:rsidRPr="60D28BD5">
        <w:rPr>
          <w:rFonts w:ascii="Arial" w:hAnsi="Arial" w:cs="Arial"/>
          <w:b/>
          <w:bCs/>
          <w:sz w:val="20"/>
          <w:szCs w:val="20"/>
          <w:lang w:val="mn-MN"/>
        </w:rPr>
        <w:t>:16</w:t>
      </w:r>
      <w:r w:rsidR="4326206D" w:rsidRPr="60D28BD5">
        <w:rPr>
          <w:rFonts w:ascii="Arial" w:hAnsi="Arial" w:cs="Arial"/>
          <w:b/>
          <w:bCs/>
          <w:sz w:val="20"/>
          <w:szCs w:val="20"/>
          <w:lang w:val="mn-MN"/>
        </w:rPr>
        <w:t>2</w:t>
      </w:r>
      <w:r w:rsidR="00DB3B13" w:rsidRPr="60D28BD5">
        <w:rPr>
          <w:rFonts w:ascii="Arial" w:hAnsi="Arial" w:cs="Arial"/>
          <w:b/>
          <w:bCs/>
          <w:sz w:val="20"/>
          <w:szCs w:val="20"/>
          <w:lang w:val="mn-MN"/>
        </w:rPr>
        <w:t xml:space="preserve"> Нийт боодлын солилцоо-</w:t>
      </w:r>
      <w:r w:rsidR="00DB3B13" w:rsidRPr="60D28BD5">
        <w:rPr>
          <w:rFonts w:ascii="Arial" w:hAnsi="Arial" w:cs="Arial"/>
          <w:sz w:val="20"/>
          <w:szCs w:val="20"/>
          <w:lang w:val="mn-MN"/>
        </w:rPr>
        <w:t xml:space="preserve"> Тайлант хугацаанд </w:t>
      </w:r>
      <w:r w:rsidR="00DB3B13" w:rsidRPr="60D28BD5">
        <w:rPr>
          <w:rStyle w:val="ui-provider"/>
          <w:rFonts w:ascii="Arial" w:hAnsi="Arial" w:cs="Arial"/>
          <w:sz w:val="20"/>
          <w:szCs w:val="20"/>
          <w:lang w:val="mn-MN"/>
        </w:rPr>
        <w:t>дотоод, гадаад шуудангийн боодлын /энгийн болон баталгаат, буухиа, цахим худалдаа/ орох, гарах нийт соли</w:t>
      </w:r>
      <w:r w:rsidR="7A89DFCD" w:rsidRPr="60D28BD5">
        <w:rPr>
          <w:rStyle w:val="ui-provider"/>
          <w:rFonts w:ascii="Arial" w:hAnsi="Arial" w:cs="Arial"/>
          <w:sz w:val="20"/>
          <w:szCs w:val="20"/>
          <w:lang w:val="mn-MN"/>
        </w:rPr>
        <w:t>163-174</w:t>
      </w:r>
      <w:r w:rsidR="00DB3B13" w:rsidRPr="60D28BD5">
        <w:rPr>
          <w:rStyle w:val="ui-provider"/>
          <w:rFonts w:ascii="Arial" w:hAnsi="Arial" w:cs="Arial"/>
          <w:i/>
          <w:iCs/>
          <w:sz w:val="20"/>
          <w:szCs w:val="20"/>
          <w:lang w:val="mn-MN"/>
        </w:rPr>
        <w:t xml:space="preserve"> дүгээр мөрийн дүнтэй тэнцүү байна.</w:t>
      </w:r>
    </w:p>
    <w:p w14:paraId="3A2409D6" w14:textId="61FBF6F5" w:rsidR="00DD1C82" w:rsidRPr="00E01184" w:rsidRDefault="00E65432" w:rsidP="006F7195">
      <w:pPr>
        <w:spacing w:line="276" w:lineRule="auto"/>
        <w:jc w:val="both"/>
        <w:rPr>
          <w:sz w:val="20"/>
          <w:szCs w:val="20"/>
          <w:lang w:val="mn-MN"/>
        </w:rPr>
      </w:pPr>
      <w:r w:rsidRPr="60D28BD5">
        <w:rPr>
          <w:rFonts w:ascii="Arial" w:hAnsi="Arial" w:cs="Arial"/>
          <w:b/>
          <w:bCs/>
          <w:sz w:val="20"/>
          <w:szCs w:val="20"/>
          <w:lang w:val="mn-MN"/>
        </w:rPr>
        <w:t>МӨРИЙН ДУГААР</w:t>
      </w:r>
      <w:r w:rsidR="00DD1C82" w:rsidRPr="60D28BD5">
        <w:rPr>
          <w:rFonts w:ascii="Arial" w:hAnsi="Arial" w:cs="Arial"/>
          <w:b/>
          <w:bCs/>
          <w:sz w:val="20"/>
          <w:szCs w:val="20"/>
          <w:lang w:val="mn-MN"/>
        </w:rPr>
        <w:t>:1</w:t>
      </w:r>
      <w:r w:rsidR="02819D55" w:rsidRPr="60D28BD5">
        <w:rPr>
          <w:rFonts w:ascii="Arial" w:hAnsi="Arial" w:cs="Arial"/>
          <w:b/>
          <w:bCs/>
          <w:sz w:val="20"/>
          <w:szCs w:val="20"/>
          <w:lang w:val="mn-MN"/>
        </w:rPr>
        <w:t>75</w:t>
      </w:r>
      <w:r w:rsidR="00DD1C82" w:rsidRPr="60D28BD5">
        <w:rPr>
          <w:rFonts w:ascii="Arial" w:hAnsi="Arial" w:cs="Arial"/>
          <w:b/>
          <w:bCs/>
          <w:sz w:val="20"/>
          <w:szCs w:val="20"/>
          <w:lang w:val="mn-MN"/>
        </w:rPr>
        <w:t xml:space="preserve"> Улс хооронд /транзит/</w:t>
      </w:r>
      <w:r w:rsidR="00D97783" w:rsidRPr="60D28BD5">
        <w:rPr>
          <w:rFonts w:ascii="Arial" w:hAnsi="Arial" w:cs="Arial"/>
          <w:b/>
          <w:bCs/>
          <w:sz w:val="20"/>
          <w:szCs w:val="20"/>
          <w:lang w:val="mn-MN"/>
        </w:rPr>
        <w:t xml:space="preserve">, </w:t>
      </w:r>
      <w:r w:rsidR="00187D23" w:rsidRPr="60D28BD5">
        <w:rPr>
          <w:rFonts w:ascii="Arial" w:hAnsi="Arial" w:cs="Arial"/>
          <w:b/>
          <w:bCs/>
          <w:sz w:val="20"/>
          <w:szCs w:val="20"/>
          <w:lang w:val="mn-MN"/>
        </w:rPr>
        <w:t>дамжин өнгөрөх</w:t>
      </w:r>
      <w:r w:rsidR="00DD1C82" w:rsidRPr="60D28BD5">
        <w:rPr>
          <w:rFonts w:ascii="Arial" w:hAnsi="Arial" w:cs="Arial"/>
          <w:b/>
          <w:bCs/>
          <w:sz w:val="20"/>
          <w:szCs w:val="20"/>
          <w:lang w:val="mn-MN"/>
        </w:rPr>
        <w:t>-</w:t>
      </w:r>
      <w:r w:rsidR="00DD1C82" w:rsidRPr="60D28BD5">
        <w:rPr>
          <w:rFonts w:ascii="Arial" w:hAnsi="Arial" w:cs="Arial"/>
          <w:sz w:val="20"/>
          <w:szCs w:val="20"/>
          <w:lang w:val="mn-MN"/>
        </w:rPr>
        <w:t xml:space="preserve"> Тайлант хугацаанд </w:t>
      </w:r>
      <w:r w:rsidR="00F3670A" w:rsidRPr="60D28BD5">
        <w:rPr>
          <w:rStyle w:val="ui-provider"/>
          <w:rFonts w:ascii="Arial" w:hAnsi="Arial" w:cs="Arial"/>
          <w:sz w:val="20"/>
          <w:szCs w:val="20"/>
          <w:lang w:val="mn-MN"/>
        </w:rPr>
        <w:t xml:space="preserve">улс хооронд дамжин өнгөрч байгаа шуудангийн илгээмжийн дүнг бичнэ. </w:t>
      </w:r>
    </w:p>
    <w:p w14:paraId="3B55B6A6" w14:textId="3C5F96FE" w:rsidR="00187D23" w:rsidRDefault="00E65432" w:rsidP="60D28BD5">
      <w:pPr>
        <w:spacing w:line="276" w:lineRule="auto"/>
        <w:jc w:val="both"/>
        <w:rPr>
          <w:rFonts w:ascii="Arial" w:hAnsi="Arial" w:cs="Arial"/>
          <w:sz w:val="20"/>
          <w:szCs w:val="20"/>
          <w:lang w:val="mn-MN"/>
        </w:rPr>
      </w:pPr>
      <w:r w:rsidRPr="60D28BD5">
        <w:rPr>
          <w:rFonts w:ascii="Arial" w:hAnsi="Arial" w:cs="Arial"/>
          <w:b/>
          <w:bCs/>
          <w:sz w:val="20"/>
          <w:szCs w:val="20"/>
          <w:lang w:val="mn-MN"/>
        </w:rPr>
        <w:t>МӨРИЙН ДУГААР</w:t>
      </w:r>
      <w:r w:rsidR="00F3670A" w:rsidRPr="60D28BD5">
        <w:rPr>
          <w:rFonts w:ascii="Arial" w:hAnsi="Arial" w:cs="Arial"/>
          <w:b/>
          <w:bCs/>
          <w:sz w:val="20"/>
          <w:szCs w:val="20"/>
          <w:lang w:val="mn-MN"/>
        </w:rPr>
        <w:t>:1</w:t>
      </w:r>
      <w:r w:rsidR="4F7C3682" w:rsidRPr="60D28BD5">
        <w:rPr>
          <w:rFonts w:ascii="Arial" w:hAnsi="Arial" w:cs="Arial"/>
          <w:b/>
          <w:bCs/>
          <w:sz w:val="20"/>
          <w:szCs w:val="20"/>
          <w:lang w:val="mn-MN"/>
        </w:rPr>
        <w:t>76</w:t>
      </w:r>
      <w:r w:rsidR="00F3670A" w:rsidRPr="60D28BD5">
        <w:rPr>
          <w:rFonts w:ascii="Arial" w:hAnsi="Arial" w:cs="Arial"/>
          <w:b/>
          <w:bCs/>
          <w:sz w:val="20"/>
          <w:szCs w:val="20"/>
          <w:lang w:val="mn-MN"/>
        </w:rPr>
        <w:t xml:space="preserve"> Улс хооронд /транзит/</w:t>
      </w:r>
      <w:r w:rsidR="00D97783" w:rsidRPr="60D28BD5">
        <w:rPr>
          <w:rFonts w:ascii="Arial" w:hAnsi="Arial" w:cs="Arial"/>
          <w:b/>
          <w:bCs/>
          <w:sz w:val="20"/>
          <w:szCs w:val="20"/>
          <w:lang w:val="mn-MN"/>
        </w:rPr>
        <w:t xml:space="preserve">, </w:t>
      </w:r>
      <w:r w:rsidR="00187D23" w:rsidRPr="60D28BD5">
        <w:rPr>
          <w:rFonts w:ascii="Arial" w:hAnsi="Arial" w:cs="Arial"/>
          <w:b/>
          <w:bCs/>
          <w:sz w:val="20"/>
          <w:szCs w:val="20"/>
          <w:lang w:val="mn-MN"/>
        </w:rPr>
        <w:t>буцаалт</w:t>
      </w:r>
      <w:r w:rsidR="00F3670A" w:rsidRPr="60D28BD5">
        <w:rPr>
          <w:rFonts w:ascii="Arial" w:hAnsi="Arial" w:cs="Arial"/>
          <w:b/>
          <w:bCs/>
          <w:sz w:val="20"/>
          <w:szCs w:val="20"/>
          <w:lang w:val="mn-MN"/>
        </w:rPr>
        <w:t>-</w:t>
      </w:r>
      <w:r w:rsidR="00F3670A" w:rsidRPr="60D28BD5">
        <w:rPr>
          <w:rFonts w:ascii="Arial" w:hAnsi="Arial" w:cs="Arial"/>
          <w:sz w:val="20"/>
          <w:szCs w:val="20"/>
          <w:lang w:val="mn-MN"/>
        </w:rPr>
        <w:t xml:space="preserve"> Тайлант хугацаанд</w:t>
      </w:r>
      <w:r w:rsidR="00187D23" w:rsidRPr="60D28BD5">
        <w:rPr>
          <w:rFonts w:ascii="Arial" w:hAnsi="Arial" w:cs="Arial"/>
          <w:sz w:val="20"/>
          <w:szCs w:val="20"/>
          <w:lang w:val="mn-MN"/>
        </w:rPr>
        <w:t xml:space="preserve"> дамжин өнгөрсөн шуудангаас</w:t>
      </w:r>
      <w:r w:rsidR="00F3670A" w:rsidRPr="60D28BD5">
        <w:rPr>
          <w:rFonts w:ascii="Arial" w:hAnsi="Arial" w:cs="Arial"/>
          <w:sz w:val="20"/>
          <w:szCs w:val="20"/>
          <w:lang w:val="mn-MN"/>
        </w:rPr>
        <w:t xml:space="preserve"> </w:t>
      </w:r>
      <w:r w:rsidR="00187D23" w:rsidRPr="60D28BD5">
        <w:rPr>
          <w:rFonts w:ascii="Arial" w:hAnsi="Arial" w:cs="Arial"/>
          <w:sz w:val="20"/>
          <w:szCs w:val="20"/>
          <w:lang w:val="mn-MN"/>
        </w:rPr>
        <w:t>буцаалт хийгдсэн шуудангийн илгээмжийн дүнг бичнэ.</w:t>
      </w:r>
    </w:p>
    <w:p w14:paraId="192B6CB3" w14:textId="1E250CC0" w:rsidR="00F3670A" w:rsidRPr="00E01184" w:rsidRDefault="00F3670A" w:rsidP="006F7195">
      <w:pPr>
        <w:spacing w:before="240" w:after="240"/>
        <w:jc w:val="both"/>
        <w:rPr>
          <w:rFonts w:ascii="Arial" w:hAnsi="Arial" w:cs="Arial"/>
          <w:b/>
          <w:bCs/>
          <w:color w:val="0070C0"/>
          <w:sz w:val="20"/>
          <w:szCs w:val="20"/>
          <w:lang w:val="mn-MN"/>
        </w:rPr>
      </w:pPr>
      <w:r w:rsidRPr="00E01184">
        <w:rPr>
          <w:rFonts w:ascii="Arial" w:hAnsi="Arial" w:cs="Arial"/>
          <w:b/>
          <w:bCs/>
          <w:color w:val="0070C0"/>
          <w:sz w:val="20"/>
          <w:szCs w:val="20"/>
          <w:lang w:val="mn-MN"/>
        </w:rPr>
        <w:t xml:space="preserve">ҮЙЛЧИЛГЭЭНИЙ </w:t>
      </w:r>
      <w:r w:rsidR="007A7BFC" w:rsidRPr="00E01184">
        <w:rPr>
          <w:rFonts w:ascii="Arial" w:hAnsi="Arial" w:cs="Arial"/>
          <w:b/>
          <w:bCs/>
          <w:color w:val="0070C0"/>
          <w:sz w:val="20"/>
          <w:szCs w:val="20"/>
          <w:lang w:val="mn-MN"/>
        </w:rPr>
        <w:t>ЧАНАРЫН</w:t>
      </w:r>
      <w:r w:rsidRPr="00E01184">
        <w:rPr>
          <w:rFonts w:ascii="Arial" w:hAnsi="Arial" w:cs="Arial"/>
          <w:b/>
          <w:bCs/>
          <w:color w:val="0070C0"/>
          <w:sz w:val="20"/>
          <w:szCs w:val="20"/>
          <w:lang w:val="mn-MN"/>
        </w:rPr>
        <w:t xml:space="preserve"> ҮЗҮҮЛЭЛТҮҮД</w:t>
      </w:r>
    </w:p>
    <w:p w14:paraId="2FA396F3" w14:textId="0DCFAD14" w:rsidR="00D97783" w:rsidRPr="00E01184" w:rsidRDefault="00E65432" w:rsidP="00187D23">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7A7BFC" w:rsidRPr="60D28BD5">
        <w:rPr>
          <w:rFonts w:ascii="Arial" w:hAnsi="Arial" w:cs="Arial"/>
          <w:b/>
          <w:bCs/>
          <w:sz w:val="20"/>
          <w:szCs w:val="20"/>
          <w:lang w:val="mn-MN"/>
        </w:rPr>
        <w:t>:1</w:t>
      </w:r>
      <w:r w:rsidR="15312E5F" w:rsidRPr="60D28BD5">
        <w:rPr>
          <w:rFonts w:ascii="Arial" w:hAnsi="Arial" w:cs="Arial"/>
          <w:b/>
          <w:bCs/>
          <w:sz w:val="20"/>
          <w:szCs w:val="20"/>
          <w:lang w:val="mn-MN"/>
        </w:rPr>
        <w:t>77</w:t>
      </w:r>
      <w:r w:rsidR="007A7BFC" w:rsidRPr="60D28BD5">
        <w:rPr>
          <w:rFonts w:ascii="Arial" w:hAnsi="Arial" w:cs="Arial"/>
          <w:b/>
          <w:bCs/>
          <w:sz w:val="20"/>
          <w:szCs w:val="20"/>
          <w:lang w:val="mn-MN"/>
        </w:rPr>
        <w:t xml:space="preserve"> Сүлжээний бэлэн байдал</w:t>
      </w:r>
      <w:r w:rsidR="00D97783" w:rsidRPr="60D28BD5">
        <w:rPr>
          <w:rFonts w:ascii="Arial" w:hAnsi="Arial" w:cs="Arial"/>
          <w:b/>
          <w:bCs/>
          <w:sz w:val="20"/>
          <w:szCs w:val="20"/>
          <w:lang w:val="mn-MN"/>
        </w:rPr>
        <w:t>, Шуудангийн хүргэлтийн машины бэлэн байдал</w:t>
      </w:r>
      <w:r w:rsidR="007A7BFC" w:rsidRPr="60D28BD5">
        <w:rPr>
          <w:rFonts w:ascii="Arial" w:hAnsi="Arial" w:cs="Arial"/>
          <w:b/>
          <w:bCs/>
          <w:sz w:val="20"/>
          <w:szCs w:val="20"/>
          <w:lang w:val="mn-MN"/>
        </w:rPr>
        <w:t xml:space="preserve">- </w:t>
      </w:r>
      <w:r w:rsidR="007A7BFC" w:rsidRPr="60D28BD5">
        <w:rPr>
          <w:rFonts w:ascii="Arial" w:hAnsi="Arial" w:cs="Arial"/>
          <w:sz w:val="20"/>
          <w:szCs w:val="20"/>
          <w:lang w:val="mn-MN"/>
        </w:rPr>
        <w:t>Тайлант хугацаанд шуудангийн хүргэлтийн машины</w:t>
      </w:r>
      <w:r w:rsidR="00686F41" w:rsidRPr="60D28BD5">
        <w:rPr>
          <w:rFonts w:ascii="Arial" w:hAnsi="Arial" w:cs="Arial"/>
          <w:sz w:val="20"/>
          <w:szCs w:val="20"/>
          <w:lang w:val="mn-MN"/>
        </w:rPr>
        <w:t xml:space="preserve"> </w:t>
      </w:r>
      <w:r w:rsidR="00187D23" w:rsidRPr="60D28BD5">
        <w:rPr>
          <w:rFonts w:ascii="Arial" w:hAnsi="Arial" w:cs="Arial"/>
          <w:sz w:val="20"/>
          <w:szCs w:val="20"/>
          <w:lang w:val="mn-MN"/>
        </w:rPr>
        <w:t>гэмтэл сааталгүй</w:t>
      </w:r>
      <w:r w:rsidR="00686F41" w:rsidRPr="60D28BD5">
        <w:rPr>
          <w:rFonts w:ascii="Arial" w:hAnsi="Arial" w:cs="Arial"/>
          <w:sz w:val="20"/>
          <w:szCs w:val="20"/>
          <w:lang w:val="mn-MN"/>
        </w:rPr>
        <w:t xml:space="preserve"> ажилласан хугацааг </w:t>
      </w:r>
      <w:r w:rsidR="007A7BFC" w:rsidRPr="60D28BD5">
        <w:rPr>
          <w:rFonts w:ascii="Arial" w:hAnsi="Arial" w:cs="Arial"/>
          <w:sz w:val="20"/>
          <w:szCs w:val="20"/>
          <w:lang w:val="mn-MN"/>
        </w:rPr>
        <w:t xml:space="preserve">нийт ажиллах ёстой хугацаанд харьцуулж гаргана. </w:t>
      </w:r>
    </w:p>
    <w:p w14:paraId="5FE810FA" w14:textId="5464AD3A" w:rsidR="00D97783" w:rsidRPr="00E01184" w:rsidRDefault="00E65432" w:rsidP="00187D23">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7A7BFC" w:rsidRPr="60D28BD5">
        <w:rPr>
          <w:rFonts w:ascii="Arial" w:hAnsi="Arial" w:cs="Arial"/>
          <w:b/>
          <w:bCs/>
          <w:sz w:val="20"/>
          <w:szCs w:val="20"/>
          <w:lang w:val="mn-MN"/>
        </w:rPr>
        <w:t>:1</w:t>
      </w:r>
      <w:r w:rsidR="500DAB35" w:rsidRPr="60D28BD5">
        <w:rPr>
          <w:rFonts w:ascii="Arial" w:hAnsi="Arial" w:cs="Arial"/>
          <w:b/>
          <w:bCs/>
          <w:sz w:val="20"/>
          <w:szCs w:val="20"/>
          <w:lang w:val="mn-MN"/>
        </w:rPr>
        <w:t>78</w:t>
      </w:r>
      <w:r w:rsidR="007A7BFC" w:rsidRPr="60D28BD5">
        <w:rPr>
          <w:rFonts w:ascii="Arial" w:hAnsi="Arial" w:cs="Arial"/>
          <w:b/>
          <w:bCs/>
          <w:sz w:val="20"/>
          <w:szCs w:val="20"/>
          <w:lang w:val="mn-MN"/>
        </w:rPr>
        <w:t xml:space="preserve"> Сүлжээний бэлэн байдал</w:t>
      </w:r>
      <w:r w:rsidR="00D97783" w:rsidRPr="60D28BD5">
        <w:rPr>
          <w:rFonts w:ascii="Arial" w:hAnsi="Arial" w:cs="Arial"/>
          <w:b/>
          <w:bCs/>
          <w:sz w:val="20"/>
          <w:szCs w:val="20"/>
          <w:lang w:val="mn-MN"/>
        </w:rPr>
        <w:t>, Илгээмжийн гардуулалтын чанар</w:t>
      </w:r>
      <w:r w:rsidR="007A7BFC" w:rsidRPr="60D28BD5">
        <w:rPr>
          <w:rFonts w:ascii="Arial" w:hAnsi="Arial" w:cs="Arial"/>
          <w:b/>
          <w:bCs/>
          <w:sz w:val="20"/>
          <w:szCs w:val="20"/>
          <w:lang w:val="mn-MN"/>
        </w:rPr>
        <w:t xml:space="preserve">- </w:t>
      </w:r>
      <w:r w:rsidR="00994A60" w:rsidRPr="60D28BD5">
        <w:rPr>
          <w:rFonts w:ascii="Arial" w:hAnsi="Arial" w:cs="Arial"/>
          <w:sz w:val="20"/>
          <w:szCs w:val="20"/>
          <w:lang w:val="mn-MN"/>
        </w:rPr>
        <w:t>И</w:t>
      </w:r>
      <w:r w:rsidR="007A7BFC" w:rsidRPr="60D28BD5">
        <w:rPr>
          <w:rFonts w:ascii="Arial" w:hAnsi="Arial" w:cs="Arial"/>
          <w:sz w:val="20"/>
          <w:szCs w:val="20"/>
          <w:lang w:val="mn-MN"/>
        </w:rPr>
        <w:t>лгээмжийн гардуулалтын чанар</w:t>
      </w:r>
      <w:r w:rsidR="00994A60" w:rsidRPr="60D28BD5">
        <w:rPr>
          <w:rFonts w:ascii="Arial" w:hAnsi="Arial" w:cs="Arial"/>
          <w:sz w:val="20"/>
          <w:szCs w:val="20"/>
          <w:lang w:val="mn-MN"/>
        </w:rPr>
        <w:t>ыг гаргахдаа тайлант хугацаанд хугацаандаа хүргэгдсэн илгээмжийн гардуулалтын тоог нийт илгээмжийн гардуулалтын тоотой харьцуулан гаргана.</w:t>
      </w:r>
    </w:p>
    <w:p w14:paraId="0A7369F8" w14:textId="2FCBCC34" w:rsidR="00D97783" w:rsidRPr="00187D23" w:rsidRDefault="00E65432" w:rsidP="60D28BD5">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AD2434" w:rsidRPr="60D28BD5">
        <w:rPr>
          <w:rFonts w:ascii="Arial" w:hAnsi="Arial" w:cs="Arial"/>
          <w:b/>
          <w:bCs/>
          <w:sz w:val="20"/>
          <w:szCs w:val="20"/>
          <w:lang w:val="mn-MN"/>
        </w:rPr>
        <w:t>:1</w:t>
      </w:r>
      <w:r w:rsidR="373110E6" w:rsidRPr="60D28BD5">
        <w:rPr>
          <w:rFonts w:ascii="Arial" w:hAnsi="Arial" w:cs="Arial"/>
          <w:b/>
          <w:bCs/>
          <w:sz w:val="20"/>
          <w:szCs w:val="20"/>
          <w:lang w:val="mn-MN"/>
        </w:rPr>
        <w:t>79</w:t>
      </w:r>
      <w:r w:rsidR="00AD2434" w:rsidRPr="60D28BD5">
        <w:rPr>
          <w:rFonts w:ascii="Arial" w:hAnsi="Arial" w:cs="Arial"/>
          <w:b/>
          <w:bCs/>
          <w:sz w:val="20"/>
          <w:szCs w:val="20"/>
          <w:lang w:val="mn-MN"/>
        </w:rPr>
        <w:t xml:space="preserve"> 1000 үйлчлүүлэгчид ногдох </w:t>
      </w:r>
      <w:r w:rsidR="00DA6883" w:rsidRPr="60D28BD5">
        <w:rPr>
          <w:rFonts w:ascii="Arial" w:hAnsi="Arial" w:cs="Arial"/>
          <w:b/>
          <w:bCs/>
          <w:sz w:val="20"/>
          <w:szCs w:val="20"/>
          <w:lang w:val="mn-MN"/>
        </w:rPr>
        <w:t>гомдлын</w:t>
      </w:r>
      <w:r w:rsidR="00AD2434" w:rsidRPr="60D28BD5">
        <w:rPr>
          <w:rFonts w:ascii="Arial" w:hAnsi="Arial" w:cs="Arial"/>
          <w:b/>
          <w:bCs/>
          <w:sz w:val="20"/>
          <w:szCs w:val="20"/>
          <w:lang w:val="mn-MN"/>
        </w:rPr>
        <w:t xml:space="preserve"> </w:t>
      </w:r>
      <w:r w:rsidR="00E01184" w:rsidRPr="60D28BD5">
        <w:rPr>
          <w:rFonts w:ascii="Arial" w:hAnsi="Arial" w:cs="Arial"/>
          <w:b/>
          <w:bCs/>
          <w:sz w:val="20"/>
          <w:szCs w:val="20"/>
          <w:lang w:val="mn-MN"/>
        </w:rPr>
        <w:t>тоо</w:t>
      </w:r>
      <w:r w:rsidR="00AD2434" w:rsidRPr="60D28BD5">
        <w:rPr>
          <w:rFonts w:ascii="Arial" w:hAnsi="Arial" w:cs="Arial"/>
          <w:b/>
          <w:bCs/>
          <w:sz w:val="20"/>
          <w:szCs w:val="20"/>
          <w:lang w:val="mn-MN"/>
        </w:rPr>
        <w:t>-</w:t>
      </w:r>
      <w:r w:rsidR="00994A60" w:rsidRPr="60D28BD5">
        <w:rPr>
          <w:rFonts w:ascii="Arial" w:hAnsi="Arial" w:cs="Arial"/>
          <w:b/>
          <w:bCs/>
          <w:sz w:val="20"/>
          <w:szCs w:val="20"/>
          <w:lang w:val="mn-MN"/>
        </w:rPr>
        <w:t xml:space="preserve"> </w:t>
      </w:r>
      <w:r w:rsidR="00994A60" w:rsidRPr="60D28BD5">
        <w:rPr>
          <w:rFonts w:ascii="Arial" w:hAnsi="Arial" w:cs="Arial"/>
          <w:sz w:val="20"/>
          <w:szCs w:val="20"/>
          <w:lang w:val="mn-MN"/>
        </w:rPr>
        <w:t>Тайлант хугацаанд</w:t>
      </w:r>
      <w:r w:rsidR="006F7195" w:rsidRPr="60D28BD5">
        <w:rPr>
          <w:rFonts w:ascii="Arial" w:hAnsi="Arial" w:cs="Arial"/>
          <w:sz w:val="20"/>
          <w:szCs w:val="20"/>
          <w:lang w:val="mn-MN"/>
        </w:rPr>
        <w:t xml:space="preserve"> үйлчлүүлэгчээс</w:t>
      </w:r>
      <w:r w:rsidR="00994A60" w:rsidRPr="60D28BD5">
        <w:rPr>
          <w:rFonts w:ascii="Arial" w:hAnsi="Arial" w:cs="Arial"/>
          <w:sz w:val="20"/>
          <w:szCs w:val="20"/>
          <w:lang w:val="mn-MN"/>
        </w:rPr>
        <w:t xml:space="preserve"> ирсэн</w:t>
      </w:r>
      <w:r w:rsidR="00994A60" w:rsidRPr="60D28BD5">
        <w:rPr>
          <w:rFonts w:ascii="Arial" w:hAnsi="Arial" w:cs="Arial"/>
          <w:b/>
          <w:bCs/>
          <w:sz w:val="20"/>
          <w:szCs w:val="20"/>
          <w:lang w:val="mn-MN"/>
        </w:rPr>
        <w:t xml:space="preserve"> </w:t>
      </w:r>
      <w:r w:rsidR="00370AA4" w:rsidRPr="60D28BD5">
        <w:rPr>
          <w:rFonts w:ascii="Arial" w:hAnsi="Arial" w:cs="Arial"/>
          <w:sz w:val="20"/>
          <w:szCs w:val="20"/>
          <w:lang w:val="mn-MN"/>
        </w:rPr>
        <w:t>н</w:t>
      </w:r>
      <w:r w:rsidR="00994A60" w:rsidRPr="60D28BD5">
        <w:rPr>
          <w:rFonts w:ascii="Arial" w:hAnsi="Arial" w:cs="Arial"/>
          <w:sz w:val="20"/>
          <w:szCs w:val="20"/>
          <w:lang w:val="mn-MN"/>
        </w:rPr>
        <w:t xml:space="preserve">ийт </w:t>
      </w:r>
      <w:r w:rsidR="00686F41" w:rsidRPr="60D28BD5">
        <w:rPr>
          <w:rFonts w:ascii="Arial" w:hAnsi="Arial" w:cs="Arial"/>
          <w:sz w:val="20"/>
          <w:szCs w:val="20"/>
          <w:lang w:val="mn-MN"/>
        </w:rPr>
        <w:t xml:space="preserve">илгээмжийн </w:t>
      </w:r>
      <w:r w:rsidR="00DA6883" w:rsidRPr="60D28BD5">
        <w:rPr>
          <w:rFonts w:ascii="Arial" w:hAnsi="Arial" w:cs="Arial"/>
          <w:sz w:val="20"/>
          <w:szCs w:val="20"/>
          <w:lang w:val="mn-MN"/>
        </w:rPr>
        <w:t>гомдлын</w:t>
      </w:r>
      <w:r w:rsidR="00994A60" w:rsidRPr="60D28BD5">
        <w:rPr>
          <w:rFonts w:ascii="Arial" w:hAnsi="Arial" w:cs="Arial"/>
          <w:sz w:val="20"/>
          <w:szCs w:val="20"/>
          <w:lang w:val="mn-MN"/>
        </w:rPr>
        <w:t xml:space="preserve"> тоог</w:t>
      </w:r>
      <w:r w:rsidR="00994A60" w:rsidRPr="60D28BD5">
        <w:rPr>
          <w:rFonts w:ascii="Arial" w:hAnsi="Arial" w:cs="Arial"/>
          <w:b/>
          <w:bCs/>
          <w:sz w:val="20"/>
          <w:szCs w:val="20"/>
          <w:lang w:val="mn-MN"/>
        </w:rPr>
        <w:t xml:space="preserve"> </w:t>
      </w:r>
      <w:r w:rsidR="00370AA4" w:rsidRPr="60D28BD5">
        <w:rPr>
          <w:rFonts w:ascii="Arial" w:hAnsi="Arial" w:cs="Arial"/>
          <w:sz w:val="20"/>
          <w:szCs w:val="20"/>
          <w:lang w:val="mn-MN"/>
        </w:rPr>
        <w:t>тайлант хугацаан</w:t>
      </w:r>
      <w:r w:rsidR="006F7195" w:rsidRPr="60D28BD5">
        <w:rPr>
          <w:rFonts w:ascii="Arial" w:hAnsi="Arial" w:cs="Arial"/>
          <w:sz w:val="20"/>
          <w:szCs w:val="20"/>
          <w:lang w:val="mn-MN"/>
        </w:rPr>
        <w:t xml:space="preserve">ы </w:t>
      </w:r>
      <w:r w:rsidR="00370AA4" w:rsidRPr="60D28BD5">
        <w:rPr>
          <w:rFonts w:ascii="Arial" w:hAnsi="Arial" w:cs="Arial"/>
          <w:sz w:val="20"/>
          <w:szCs w:val="20"/>
          <w:lang w:val="mn-MN"/>
        </w:rPr>
        <w:t>нийт илгээмжийн</w:t>
      </w:r>
      <w:r w:rsidR="00686F41" w:rsidRPr="60D28BD5">
        <w:rPr>
          <w:rFonts w:ascii="Arial" w:hAnsi="Arial" w:cs="Arial"/>
          <w:sz w:val="20"/>
          <w:szCs w:val="20"/>
          <w:lang w:val="mn-MN"/>
        </w:rPr>
        <w:t xml:space="preserve"> гардуулалтын</w:t>
      </w:r>
      <w:r w:rsidR="00370AA4" w:rsidRPr="60D28BD5">
        <w:rPr>
          <w:rFonts w:ascii="Arial" w:hAnsi="Arial" w:cs="Arial"/>
          <w:sz w:val="20"/>
          <w:szCs w:val="20"/>
          <w:lang w:val="mn-MN"/>
        </w:rPr>
        <w:t xml:space="preserve"> тоотой харьцуулан 1000-д </w:t>
      </w:r>
      <w:r w:rsidR="00E01184" w:rsidRPr="60D28BD5">
        <w:rPr>
          <w:rFonts w:ascii="Arial" w:hAnsi="Arial" w:cs="Arial"/>
          <w:sz w:val="20"/>
          <w:szCs w:val="20"/>
          <w:lang w:val="mn-MN"/>
        </w:rPr>
        <w:t>үржүүлж</w:t>
      </w:r>
      <w:r w:rsidR="00370AA4" w:rsidRPr="60D28BD5">
        <w:rPr>
          <w:rFonts w:ascii="Arial" w:hAnsi="Arial" w:cs="Arial"/>
          <w:sz w:val="20"/>
          <w:szCs w:val="20"/>
          <w:lang w:val="mn-MN"/>
        </w:rPr>
        <w:t xml:space="preserve"> тооцно.</w:t>
      </w:r>
    </w:p>
    <w:p w14:paraId="57705EEB" w14:textId="276FBB32" w:rsidR="00370AA4" w:rsidRPr="00E01184" w:rsidRDefault="00E65432" w:rsidP="60D28BD5">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370AA4" w:rsidRPr="60D28BD5">
        <w:rPr>
          <w:rFonts w:ascii="Arial" w:hAnsi="Arial" w:cs="Arial"/>
          <w:b/>
          <w:bCs/>
          <w:sz w:val="20"/>
          <w:szCs w:val="20"/>
          <w:lang w:val="mn-MN"/>
        </w:rPr>
        <w:t>:18</w:t>
      </w:r>
      <w:r w:rsidR="1433A17E" w:rsidRPr="60D28BD5">
        <w:rPr>
          <w:rFonts w:ascii="Arial" w:hAnsi="Arial" w:cs="Arial"/>
          <w:b/>
          <w:bCs/>
          <w:sz w:val="20"/>
          <w:szCs w:val="20"/>
          <w:lang w:val="mn-MN"/>
        </w:rPr>
        <w:t>0</w:t>
      </w:r>
      <w:r w:rsidR="00370AA4" w:rsidRPr="60D28BD5">
        <w:rPr>
          <w:rFonts w:ascii="Arial" w:hAnsi="Arial" w:cs="Arial"/>
          <w:b/>
          <w:bCs/>
          <w:sz w:val="20"/>
          <w:szCs w:val="20"/>
          <w:lang w:val="mn-MN"/>
        </w:rPr>
        <w:t xml:space="preserve"> Үйлчлүүлэгчээс ирсэн нийт </w:t>
      </w:r>
      <w:r w:rsidR="00DA6883" w:rsidRPr="60D28BD5">
        <w:rPr>
          <w:rFonts w:ascii="Arial" w:hAnsi="Arial" w:cs="Arial"/>
          <w:b/>
          <w:bCs/>
          <w:sz w:val="20"/>
          <w:szCs w:val="20"/>
          <w:lang w:val="mn-MN"/>
        </w:rPr>
        <w:t>гомдлын</w:t>
      </w:r>
      <w:r w:rsidR="00370AA4" w:rsidRPr="60D28BD5">
        <w:rPr>
          <w:rFonts w:ascii="Arial" w:hAnsi="Arial" w:cs="Arial"/>
          <w:b/>
          <w:bCs/>
          <w:sz w:val="20"/>
          <w:szCs w:val="20"/>
          <w:lang w:val="mn-MN"/>
        </w:rPr>
        <w:t xml:space="preserve"> тоо</w:t>
      </w:r>
      <w:r w:rsidR="006F7195" w:rsidRPr="60D28BD5">
        <w:rPr>
          <w:rFonts w:ascii="Arial" w:hAnsi="Arial" w:cs="Arial"/>
          <w:b/>
          <w:bCs/>
          <w:sz w:val="20"/>
          <w:szCs w:val="20"/>
          <w:lang w:val="mn-MN"/>
        </w:rPr>
        <w:t>-</w:t>
      </w:r>
      <w:r w:rsidR="00370AA4" w:rsidRPr="60D28BD5">
        <w:rPr>
          <w:rFonts w:ascii="Arial" w:hAnsi="Arial" w:cs="Arial"/>
          <w:b/>
          <w:bCs/>
          <w:sz w:val="20"/>
          <w:szCs w:val="20"/>
          <w:lang w:val="mn-MN"/>
        </w:rPr>
        <w:t xml:space="preserve"> </w:t>
      </w:r>
      <w:r w:rsidR="00370AA4" w:rsidRPr="60D28BD5">
        <w:rPr>
          <w:rFonts w:ascii="Arial" w:hAnsi="Arial" w:cs="Arial"/>
          <w:sz w:val="20"/>
          <w:szCs w:val="20"/>
          <w:lang w:val="mn-MN"/>
        </w:rPr>
        <w:t>Тайлант хугацаанд</w:t>
      </w:r>
      <w:r w:rsidR="006F7195" w:rsidRPr="60D28BD5">
        <w:rPr>
          <w:rFonts w:ascii="Arial" w:hAnsi="Arial" w:cs="Arial"/>
          <w:sz w:val="20"/>
          <w:szCs w:val="20"/>
          <w:lang w:val="mn-MN"/>
        </w:rPr>
        <w:t xml:space="preserve"> үйлчлүүлэгчээс</w:t>
      </w:r>
      <w:r w:rsidR="00370AA4" w:rsidRPr="60D28BD5">
        <w:rPr>
          <w:rFonts w:ascii="Arial" w:hAnsi="Arial" w:cs="Arial"/>
          <w:sz w:val="20"/>
          <w:szCs w:val="20"/>
          <w:lang w:val="mn-MN"/>
        </w:rPr>
        <w:t xml:space="preserve"> ирсэн нийт </w:t>
      </w:r>
      <w:r w:rsidR="00DA6883" w:rsidRPr="60D28BD5">
        <w:rPr>
          <w:rFonts w:ascii="Arial" w:hAnsi="Arial" w:cs="Arial"/>
          <w:sz w:val="20"/>
          <w:szCs w:val="20"/>
          <w:lang w:val="mn-MN"/>
        </w:rPr>
        <w:t>гомдлын</w:t>
      </w:r>
      <w:r w:rsidR="00370AA4" w:rsidRPr="60D28BD5">
        <w:rPr>
          <w:rFonts w:ascii="Arial" w:hAnsi="Arial" w:cs="Arial"/>
          <w:sz w:val="20"/>
          <w:szCs w:val="20"/>
          <w:lang w:val="mn-MN"/>
        </w:rPr>
        <w:t xml:space="preserve"> тоо байна.</w:t>
      </w:r>
    </w:p>
    <w:p w14:paraId="765DA0D2" w14:textId="75C1949B" w:rsidR="00E01184" w:rsidRPr="00E01184" w:rsidRDefault="00DA6883" w:rsidP="00F3670A">
      <w:pPr>
        <w:spacing w:before="120" w:after="120"/>
        <w:jc w:val="both"/>
        <w:rPr>
          <w:rFonts w:ascii="Arial" w:hAnsi="Arial" w:cs="Arial"/>
          <w:bCs/>
          <w:sz w:val="20"/>
          <w:szCs w:val="20"/>
          <w:lang w:val="mn-MN"/>
        </w:rPr>
      </w:pPr>
      <w:r>
        <w:rPr>
          <w:rFonts w:ascii="Arial" w:hAnsi="Arial" w:cs="Arial"/>
          <w:bCs/>
          <w:iCs/>
          <w:sz w:val="20"/>
          <w:szCs w:val="20"/>
          <w:lang w:val="mn-MN"/>
        </w:rPr>
        <w:t>Гомдлыг</w:t>
      </w:r>
      <w:r w:rsidR="00686F41">
        <w:rPr>
          <w:rFonts w:ascii="Arial" w:hAnsi="Arial" w:cs="Arial"/>
          <w:bCs/>
          <w:iCs/>
          <w:sz w:val="20"/>
          <w:szCs w:val="20"/>
          <w:lang w:val="mn-MN"/>
        </w:rPr>
        <w:t xml:space="preserve"> тооцохдоо т</w:t>
      </w:r>
      <w:r w:rsidR="00686F41" w:rsidRPr="009C6B9A">
        <w:rPr>
          <w:rFonts w:ascii="Arial" w:hAnsi="Arial" w:cs="Arial"/>
          <w:sz w:val="20"/>
          <w:szCs w:val="20"/>
          <w:lang w:val="mn-MN"/>
        </w:rPr>
        <w:t xml:space="preserve">айлант хугацаанд хүлээн авсан </w:t>
      </w:r>
      <w:r w:rsidR="00686F41">
        <w:rPr>
          <w:rFonts w:ascii="Arial" w:hAnsi="Arial" w:cs="Arial"/>
          <w:sz w:val="20"/>
          <w:szCs w:val="20"/>
          <w:lang w:val="mn-MN"/>
        </w:rPr>
        <w:t>шуудангийн илгээмжтэй</w:t>
      </w:r>
      <w:r w:rsidR="00686F41" w:rsidRPr="009C6B9A">
        <w:rPr>
          <w:rFonts w:ascii="Arial" w:hAnsi="Arial" w:cs="Arial"/>
          <w:sz w:val="20"/>
          <w:szCs w:val="20"/>
          <w:lang w:val="mn-MN"/>
        </w:rPr>
        <w:t xml:space="preserve"> холбоотой бүх </w:t>
      </w:r>
      <w:r>
        <w:rPr>
          <w:rFonts w:ascii="Arial" w:hAnsi="Arial" w:cs="Arial"/>
          <w:sz w:val="20"/>
          <w:szCs w:val="20"/>
          <w:lang w:val="mn-MN"/>
        </w:rPr>
        <w:t>гомдлыг</w:t>
      </w:r>
      <w:r w:rsidR="00686F41" w:rsidRPr="009C6B9A">
        <w:rPr>
          <w:rFonts w:ascii="Arial" w:hAnsi="Arial" w:cs="Arial"/>
          <w:sz w:val="20"/>
          <w:szCs w:val="20"/>
          <w:lang w:val="mn-MN"/>
        </w:rPr>
        <w:t xml:space="preserve"> </w:t>
      </w:r>
      <w:r>
        <w:rPr>
          <w:rFonts w:ascii="Arial" w:hAnsi="Arial" w:cs="Arial"/>
          <w:sz w:val="20"/>
          <w:szCs w:val="20"/>
          <w:lang w:val="mn-MN"/>
        </w:rPr>
        <w:t>гомдлын</w:t>
      </w:r>
      <w:r w:rsidR="00686F41" w:rsidRPr="009C6B9A">
        <w:rPr>
          <w:rFonts w:ascii="Arial" w:hAnsi="Arial" w:cs="Arial"/>
          <w:sz w:val="20"/>
          <w:szCs w:val="20"/>
          <w:lang w:val="mn-MN"/>
        </w:rPr>
        <w:t xml:space="preserve"> хүчинтэй эсэх, сэдвээс үл хамааран багтаасан байна. </w:t>
      </w:r>
      <w:r w:rsidR="00E01184" w:rsidRPr="00E01184">
        <w:rPr>
          <w:rFonts w:ascii="Arial" w:hAnsi="Arial" w:cs="Arial"/>
          <w:sz w:val="20"/>
          <w:szCs w:val="20"/>
          <w:lang w:val="mn-MN"/>
        </w:rPr>
        <w:t xml:space="preserve">Нэг </w:t>
      </w:r>
      <w:r w:rsidR="00686F41">
        <w:rPr>
          <w:rFonts w:ascii="Arial" w:hAnsi="Arial" w:cs="Arial"/>
          <w:sz w:val="20"/>
          <w:szCs w:val="20"/>
          <w:lang w:val="mn-MN"/>
        </w:rPr>
        <w:t>үйлчлүүлэгч</w:t>
      </w:r>
      <w:r w:rsidR="00E01184" w:rsidRPr="00E01184">
        <w:rPr>
          <w:rFonts w:ascii="Arial" w:hAnsi="Arial" w:cs="Arial"/>
          <w:sz w:val="20"/>
          <w:szCs w:val="20"/>
          <w:lang w:val="mn-MN"/>
        </w:rPr>
        <w:t xml:space="preserve"> нэг сэдвээр нэгээс илүү </w:t>
      </w:r>
      <w:r w:rsidR="00DB6811">
        <w:rPr>
          <w:rFonts w:ascii="Arial" w:hAnsi="Arial" w:cs="Arial"/>
          <w:sz w:val="20"/>
          <w:szCs w:val="20"/>
          <w:lang w:val="mn-MN"/>
        </w:rPr>
        <w:t>Гомдол</w:t>
      </w:r>
      <w:r w:rsidR="00E01184" w:rsidRPr="00E01184">
        <w:rPr>
          <w:rFonts w:ascii="Arial" w:hAnsi="Arial" w:cs="Arial"/>
          <w:sz w:val="20"/>
          <w:szCs w:val="20"/>
          <w:lang w:val="mn-MN"/>
        </w:rPr>
        <w:t xml:space="preserve"> гаргах тохиолдолд </w:t>
      </w:r>
      <w:r>
        <w:rPr>
          <w:rFonts w:ascii="Arial" w:hAnsi="Arial" w:cs="Arial"/>
          <w:sz w:val="20"/>
          <w:szCs w:val="20"/>
          <w:lang w:val="mn-MN"/>
        </w:rPr>
        <w:t>гомдлын</w:t>
      </w:r>
      <w:r w:rsidR="00E01184" w:rsidRPr="00E01184">
        <w:rPr>
          <w:rFonts w:ascii="Arial" w:hAnsi="Arial" w:cs="Arial"/>
          <w:sz w:val="20"/>
          <w:szCs w:val="20"/>
          <w:lang w:val="mn-MN"/>
        </w:rPr>
        <w:t xml:space="preserve"> тохиолдол тус бүрийг тусад нь тоолно. Хэрэв үйлчлүүлэгч </w:t>
      </w:r>
      <w:r w:rsidR="00E01184" w:rsidRPr="00E01184">
        <w:rPr>
          <w:rFonts w:ascii="Arial" w:hAnsi="Arial" w:cs="Arial"/>
          <w:sz w:val="20"/>
          <w:szCs w:val="20"/>
          <w:lang w:val="mn-MN"/>
        </w:rPr>
        <w:lastRenderedPageBreak/>
        <w:t xml:space="preserve">одоо байгаа </w:t>
      </w:r>
      <w:r>
        <w:rPr>
          <w:rFonts w:ascii="Arial" w:hAnsi="Arial" w:cs="Arial"/>
          <w:sz w:val="20"/>
          <w:szCs w:val="20"/>
          <w:lang w:val="mn-MN"/>
        </w:rPr>
        <w:t>гомдлыг</w:t>
      </w:r>
      <w:r w:rsidR="00E01184" w:rsidRPr="00E01184">
        <w:rPr>
          <w:rFonts w:ascii="Arial" w:hAnsi="Arial" w:cs="Arial"/>
          <w:sz w:val="20"/>
          <w:szCs w:val="20"/>
          <w:lang w:val="mn-MN"/>
        </w:rPr>
        <w:t xml:space="preserve"> хаахаас өмнө дахин </w:t>
      </w:r>
      <w:r w:rsidR="00DB6811">
        <w:rPr>
          <w:rFonts w:ascii="Arial" w:hAnsi="Arial" w:cs="Arial"/>
          <w:sz w:val="20"/>
          <w:szCs w:val="20"/>
          <w:lang w:val="mn-MN"/>
        </w:rPr>
        <w:t>Гомдол</w:t>
      </w:r>
      <w:r w:rsidR="00E01184" w:rsidRPr="00E01184">
        <w:rPr>
          <w:rFonts w:ascii="Arial" w:hAnsi="Arial" w:cs="Arial"/>
          <w:sz w:val="20"/>
          <w:szCs w:val="20"/>
          <w:lang w:val="mn-MN"/>
        </w:rPr>
        <w:t xml:space="preserve"> гаргавал түүнийг тусдаа </w:t>
      </w:r>
      <w:r w:rsidR="00DB6811">
        <w:rPr>
          <w:rFonts w:ascii="Arial" w:hAnsi="Arial" w:cs="Arial"/>
          <w:sz w:val="20"/>
          <w:szCs w:val="20"/>
          <w:lang w:val="mn-MN"/>
        </w:rPr>
        <w:t>Гомдол</w:t>
      </w:r>
      <w:r w:rsidR="00E01184" w:rsidRPr="00E01184">
        <w:rPr>
          <w:rFonts w:ascii="Arial" w:hAnsi="Arial" w:cs="Arial"/>
          <w:sz w:val="20"/>
          <w:szCs w:val="20"/>
          <w:lang w:val="mn-MN"/>
        </w:rPr>
        <w:t xml:space="preserve"> гэж үзэхгүй, харин эхний хаагдаагүй </w:t>
      </w:r>
      <w:r>
        <w:rPr>
          <w:rFonts w:ascii="Arial" w:hAnsi="Arial" w:cs="Arial"/>
          <w:sz w:val="20"/>
          <w:szCs w:val="20"/>
          <w:lang w:val="mn-MN"/>
        </w:rPr>
        <w:t>гомдлын</w:t>
      </w:r>
      <w:r w:rsidR="00E01184" w:rsidRPr="00E01184">
        <w:rPr>
          <w:rFonts w:ascii="Arial" w:hAnsi="Arial" w:cs="Arial"/>
          <w:sz w:val="20"/>
          <w:szCs w:val="20"/>
          <w:lang w:val="mn-MN"/>
        </w:rPr>
        <w:t xml:space="preserve"> үргэлжлэл гэж үзнэ.</w:t>
      </w:r>
    </w:p>
    <w:p w14:paraId="22981391" w14:textId="1B2EBA7C" w:rsidR="00D97783" w:rsidRPr="00E01184" w:rsidRDefault="00E65432" w:rsidP="60D28BD5">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370AA4" w:rsidRPr="60D28BD5">
        <w:rPr>
          <w:rFonts w:ascii="Arial" w:hAnsi="Arial" w:cs="Arial"/>
          <w:b/>
          <w:bCs/>
          <w:sz w:val="20"/>
          <w:szCs w:val="20"/>
          <w:lang w:val="mn-MN"/>
        </w:rPr>
        <w:t>:18</w:t>
      </w:r>
      <w:r w:rsidR="311D776F" w:rsidRPr="60D28BD5">
        <w:rPr>
          <w:rFonts w:ascii="Arial" w:hAnsi="Arial" w:cs="Arial"/>
          <w:b/>
          <w:bCs/>
          <w:sz w:val="20"/>
          <w:szCs w:val="20"/>
          <w:lang w:val="mn-MN"/>
        </w:rPr>
        <w:t>1</w:t>
      </w:r>
      <w:r w:rsidR="00370AA4" w:rsidRPr="60D28BD5">
        <w:rPr>
          <w:rFonts w:ascii="Arial" w:hAnsi="Arial" w:cs="Arial"/>
          <w:b/>
          <w:bCs/>
          <w:sz w:val="20"/>
          <w:szCs w:val="20"/>
          <w:lang w:val="mn-MN"/>
        </w:rPr>
        <w:t xml:space="preserve"> </w:t>
      </w:r>
      <w:r w:rsidR="00DA6883" w:rsidRPr="60D28BD5">
        <w:rPr>
          <w:rFonts w:ascii="Arial" w:hAnsi="Arial" w:cs="Arial"/>
          <w:b/>
          <w:bCs/>
          <w:sz w:val="20"/>
          <w:szCs w:val="20"/>
          <w:lang w:val="mn-MN"/>
        </w:rPr>
        <w:t>Гомдлын</w:t>
      </w:r>
      <w:r w:rsidR="00370AA4" w:rsidRPr="60D28BD5">
        <w:rPr>
          <w:rFonts w:ascii="Arial" w:hAnsi="Arial" w:cs="Arial"/>
          <w:b/>
          <w:bCs/>
          <w:sz w:val="20"/>
          <w:szCs w:val="20"/>
          <w:lang w:val="mn-MN"/>
        </w:rPr>
        <w:t xml:space="preserve"> </w:t>
      </w:r>
      <w:r w:rsidR="00D97783" w:rsidRPr="60D28BD5">
        <w:rPr>
          <w:rFonts w:ascii="Arial" w:hAnsi="Arial" w:cs="Arial"/>
          <w:b/>
          <w:bCs/>
          <w:sz w:val="20"/>
          <w:szCs w:val="20"/>
          <w:lang w:val="mn-MN"/>
        </w:rPr>
        <w:t xml:space="preserve">тоо </w:t>
      </w:r>
      <w:r w:rsidR="00370AA4" w:rsidRPr="60D28BD5">
        <w:rPr>
          <w:rFonts w:ascii="Arial" w:hAnsi="Arial" w:cs="Arial"/>
          <w:b/>
          <w:bCs/>
          <w:sz w:val="20"/>
          <w:szCs w:val="20"/>
          <w:lang w:val="mn-MN"/>
        </w:rPr>
        <w:t>төрлөөр</w:t>
      </w:r>
      <w:r w:rsidR="00D97783" w:rsidRPr="60D28BD5">
        <w:rPr>
          <w:rFonts w:ascii="Arial" w:hAnsi="Arial" w:cs="Arial"/>
          <w:b/>
          <w:bCs/>
          <w:sz w:val="20"/>
          <w:szCs w:val="20"/>
          <w:lang w:val="mn-MN"/>
        </w:rPr>
        <w:t>,</w:t>
      </w:r>
      <w:r w:rsidR="00370AA4" w:rsidRPr="60D28BD5">
        <w:rPr>
          <w:rFonts w:ascii="Arial" w:hAnsi="Arial" w:cs="Arial"/>
          <w:b/>
          <w:bCs/>
          <w:sz w:val="20"/>
          <w:szCs w:val="20"/>
          <w:lang w:val="mn-MN"/>
        </w:rPr>
        <w:t xml:space="preserve"> Үйлчилгээний ажилтны зан харилцаа- </w:t>
      </w:r>
      <w:r w:rsidR="00370AA4" w:rsidRPr="60D28BD5">
        <w:rPr>
          <w:rFonts w:ascii="Arial" w:hAnsi="Arial" w:cs="Arial"/>
          <w:sz w:val="20"/>
          <w:szCs w:val="20"/>
          <w:lang w:val="mn-MN"/>
        </w:rPr>
        <w:t xml:space="preserve">Тайлант хугацаанд ирсэн нийт </w:t>
      </w:r>
      <w:r w:rsidR="00DB6811" w:rsidRPr="60D28BD5">
        <w:rPr>
          <w:rFonts w:ascii="Arial" w:hAnsi="Arial" w:cs="Arial"/>
          <w:sz w:val="20"/>
          <w:szCs w:val="20"/>
          <w:lang w:val="mn-MN"/>
        </w:rPr>
        <w:t>гомдлоос</w:t>
      </w:r>
      <w:r w:rsidR="00370AA4" w:rsidRPr="60D28BD5">
        <w:rPr>
          <w:rFonts w:ascii="Arial" w:hAnsi="Arial" w:cs="Arial"/>
          <w:sz w:val="20"/>
          <w:szCs w:val="20"/>
          <w:lang w:val="mn-MN"/>
        </w:rPr>
        <w:t xml:space="preserve"> үйлчилгээний ажилтны зан харилцаатай холбоотой </w:t>
      </w:r>
      <w:r w:rsidR="00DA6883" w:rsidRPr="60D28BD5">
        <w:rPr>
          <w:rFonts w:ascii="Arial" w:hAnsi="Arial" w:cs="Arial"/>
          <w:sz w:val="20"/>
          <w:szCs w:val="20"/>
          <w:lang w:val="mn-MN"/>
        </w:rPr>
        <w:t>гомдлын</w:t>
      </w:r>
      <w:r w:rsidR="00370AA4" w:rsidRPr="60D28BD5">
        <w:rPr>
          <w:rFonts w:ascii="Arial" w:hAnsi="Arial" w:cs="Arial"/>
          <w:sz w:val="20"/>
          <w:szCs w:val="20"/>
          <w:lang w:val="mn-MN"/>
        </w:rPr>
        <w:t xml:space="preserve"> тоо</w:t>
      </w:r>
      <w:r w:rsidR="00E2709A" w:rsidRPr="60D28BD5">
        <w:rPr>
          <w:rFonts w:ascii="Arial" w:hAnsi="Arial" w:cs="Arial"/>
          <w:sz w:val="20"/>
          <w:szCs w:val="20"/>
          <w:lang w:val="mn-MN"/>
        </w:rPr>
        <w:t xml:space="preserve"> байна.</w:t>
      </w:r>
    </w:p>
    <w:p w14:paraId="3341BDB5" w14:textId="1561F650" w:rsidR="00D97783" w:rsidRPr="00E01184" w:rsidRDefault="00E65432" w:rsidP="60D28BD5">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3162C0" w:rsidRPr="60D28BD5">
        <w:rPr>
          <w:rFonts w:ascii="Arial" w:hAnsi="Arial" w:cs="Arial"/>
          <w:b/>
          <w:bCs/>
          <w:sz w:val="20"/>
          <w:szCs w:val="20"/>
          <w:lang w:val="mn-MN"/>
        </w:rPr>
        <w:t>:18</w:t>
      </w:r>
      <w:r w:rsidR="3A774398" w:rsidRPr="60D28BD5">
        <w:rPr>
          <w:rFonts w:ascii="Arial" w:hAnsi="Arial" w:cs="Arial"/>
          <w:b/>
          <w:bCs/>
          <w:sz w:val="20"/>
          <w:szCs w:val="20"/>
          <w:lang w:val="mn-MN"/>
        </w:rPr>
        <w:t>2</w:t>
      </w:r>
      <w:r w:rsidR="003162C0" w:rsidRPr="60D28BD5">
        <w:rPr>
          <w:rFonts w:ascii="Arial" w:hAnsi="Arial" w:cs="Arial"/>
          <w:b/>
          <w:bCs/>
          <w:sz w:val="20"/>
          <w:szCs w:val="20"/>
          <w:lang w:val="mn-MN"/>
        </w:rPr>
        <w:t xml:space="preserve"> </w:t>
      </w:r>
      <w:r w:rsidR="00DA6883" w:rsidRPr="60D28BD5">
        <w:rPr>
          <w:rFonts w:ascii="Arial" w:hAnsi="Arial" w:cs="Arial"/>
          <w:b/>
          <w:bCs/>
          <w:sz w:val="20"/>
          <w:szCs w:val="20"/>
          <w:lang w:val="mn-MN"/>
        </w:rPr>
        <w:t>Гомдлын</w:t>
      </w:r>
      <w:r w:rsidR="00D97783" w:rsidRPr="60D28BD5">
        <w:rPr>
          <w:rFonts w:ascii="Arial" w:hAnsi="Arial" w:cs="Arial"/>
          <w:b/>
          <w:bCs/>
          <w:sz w:val="20"/>
          <w:szCs w:val="20"/>
          <w:lang w:val="mn-MN"/>
        </w:rPr>
        <w:t xml:space="preserve"> тоо</w:t>
      </w:r>
      <w:r w:rsidR="003162C0" w:rsidRPr="60D28BD5">
        <w:rPr>
          <w:rFonts w:ascii="Arial" w:hAnsi="Arial" w:cs="Arial"/>
          <w:b/>
          <w:bCs/>
          <w:sz w:val="20"/>
          <w:szCs w:val="20"/>
          <w:lang w:val="mn-MN"/>
        </w:rPr>
        <w:t xml:space="preserve"> төрлөөр</w:t>
      </w:r>
      <w:r w:rsidR="00D97783" w:rsidRPr="60D28BD5">
        <w:rPr>
          <w:rFonts w:ascii="Arial" w:hAnsi="Arial" w:cs="Arial"/>
          <w:b/>
          <w:bCs/>
          <w:sz w:val="20"/>
          <w:szCs w:val="20"/>
          <w:lang w:val="mn-MN"/>
        </w:rPr>
        <w:t>,</w:t>
      </w:r>
      <w:r w:rsidR="003162C0" w:rsidRPr="60D28BD5">
        <w:rPr>
          <w:rFonts w:ascii="Arial" w:hAnsi="Arial" w:cs="Arial"/>
          <w:b/>
          <w:bCs/>
          <w:sz w:val="20"/>
          <w:szCs w:val="20"/>
          <w:lang w:val="mn-MN"/>
        </w:rPr>
        <w:t xml:space="preserve"> Шуудангийн үйлчилгээний талаар- </w:t>
      </w:r>
      <w:r w:rsidR="003162C0" w:rsidRPr="60D28BD5">
        <w:rPr>
          <w:rFonts w:ascii="Arial" w:hAnsi="Arial" w:cs="Arial"/>
          <w:sz w:val="20"/>
          <w:szCs w:val="20"/>
          <w:lang w:val="mn-MN"/>
        </w:rPr>
        <w:t xml:space="preserve">Тайлант хугацаанд ирсэн нийт </w:t>
      </w:r>
      <w:r w:rsidR="00DB6811" w:rsidRPr="60D28BD5">
        <w:rPr>
          <w:rFonts w:ascii="Arial" w:hAnsi="Arial" w:cs="Arial"/>
          <w:sz w:val="20"/>
          <w:szCs w:val="20"/>
          <w:lang w:val="mn-MN"/>
        </w:rPr>
        <w:t>гомдлоос</w:t>
      </w:r>
      <w:r w:rsidR="003162C0" w:rsidRPr="60D28BD5">
        <w:rPr>
          <w:rFonts w:ascii="Arial" w:hAnsi="Arial" w:cs="Arial"/>
          <w:sz w:val="20"/>
          <w:szCs w:val="20"/>
          <w:lang w:val="mn-MN"/>
        </w:rPr>
        <w:t xml:space="preserve"> шуудангийн үйлчилгээтэй холбоотой </w:t>
      </w:r>
      <w:r w:rsidR="00DA6883" w:rsidRPr="60D28BD5">
        <w:rPr>
          <w:rFonts w:ascii="Arial" w:hAnsi="Arial" w:cs="Arial"/>
          <w:sz w:val="20"/>
          <w:szCs w:val="20"/>
          <w:lang w:val="mn-MN"/>
        </w:rPr>
        <w:t>гомдлын</w:t>
      </w:r>
      <w:r w:rsidR="003162C0" w:rsidRPr="60D28BD5">
        <w:rPr>
          <w:rFonts w:ascii="Arial" w:hAnsi="Arial" w:cs="Arial"/>
          <w:sz w:val="20"/>
          <w:szCs w:val="20"/>
          <w:lang w:val="mn-MN"/>
        </w:rPr>
        <w:t xml:space="preserve"> тоо</w:t>
      </w:r>
      <w:r w:rsidR="00E2709A" w:rsidRPr="60D28BD5">
        <w:rPr>
          <w:rFonts w:ascii="Arial" w:hAnsi="Arial" w:cs="Arial"/>
          <w:sz w:val="20"/>
          <w:szCs w:val="20"/>
          <w:lang w:val="mn-MN"/>
        </w:rPr>
        <w:t xml:space="preserve"> байна. </w:t>
      </w:r>
    </w:p>
    <w:p w14:paraId="2EE2B421" w14:textId="6BF69F45" w:rsidR="00D97783" w:rsidRPr="00E01184" w:rsidRDefault="00E65432" w:rsidP="60D28BD5">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3162C0" w:rsidRPr="60D28BD5">
        <w:rPr>
          <w:rFonts w:ascii="Arial" w:hAnsi="Arial" w:cs="Arial"/>
          <w:b/>
          <w:bCs/>
          <w:sz w:val="20"/>
          <w:szCs w:val="20"/>
          <w:lang w:val="mn-MN"/>
        </w:rPr>
        <w:t>:18</w:t>
      </w:r>
      <w:r w:rsidR="19A9E3B9" w:rsidRPr="60D28BD5">
        <w:rPr>
          <w:rFonts w:ascii="Arial" w:hAnsi="Arial" w:cs="Arial"/>
          <w:b/>
          <w:bCs/>
          <w:sz w:val="20"/>
          <w:szCs w:val="20"/>
          <w:lang w:val="mn-MN"/>
        </w:rPr>
        <w:t>3</w:t>
      </w:r>
      <w:r w:rsidR="003162C0" w:rsidRPr="60D28BD5">
        <w:rPr>
          <w:rFonts w:ascii="Arial" w:hAnsi="Arial" w:cs="Arial"/>
          <w:b/>
          <w:bCs/>
          <w:sz w:val="20"/>
          <w:szCs w:val="20"/>
          <w:lang w:val="mn-MN"/>
        </w:rPr>
        <w:t xml:space="preserve"> </w:t>
      </w:r>
      <w:r w:rsidR="00DA6883" w:rsidRPr="60D28BD5">
        <w:rPr>
          <w:rFonts w:ascii="Arial" w:hAnsi="Arial" w:cs="Arial"/>
          <w:b/>
          <w:bCs/>
          <w:sz w:val="20"/>
          <w:szCs w:val="20"/>
          <w:lang w:val="mn-MN"/>
        </w:rPr>
        <w:t>Гомдлын</w:t>
      </w:r>
      <w:r w:rsidR="003162C0" w:rsidRPr="60D28BD5">
        <w:rPr>
          <w:rFonts w:ascii="Arial" w:hAnsi="Arial" w:cs="Arial"/>
          <w:b/>
          <w:bCs/>
          <w:sz w:val="20"/>
          <w:szCs w:val="20"/>
          <w:lang w:val="mn-MN"/>
        </w:rPr>
        <w:t xml:space="preserve"> төрлөөр Бусад- </w:t>
      </w:r>
      <w:r w:rsidR="003162C0" w:rsidRPr="60D28BD5">
        <w:rPr>
          <w:rFonts w:ascii="Arial" w:hAnsi="Arial" w:cs="Arial"/>
          <w:sz w:val="20"/>
          <w:szCs w:val="20"/>
          <w:lang w:val="mn-MN"/>
        </w:rPr>
        <w:t xml:space="preserve">Тайлант хугацаанд ирсэн нийт </w:t>
      </w:r>
      <w:r w:rsidR="00DB6811" w:rsidRPr="60D28BD5">
        <w:rPr>
          <w:rFonts w:ascii="Arial" w:hAnsi="Arial" w:cs="Arial"/>
          <w:sz w:val="20"/>
          <w:szCs w:val="20"/>
          <w:lang w:val="mn-MN"/>
        </w:rPr>
        <w:t>гомдлоос</w:t>
      </w:r>
      <w:r w:rsidR="003162C0" w:rsidRPr="60D28BD5">
        <w:rPr>
          <w:rFonts w:ascii="Arial" w:hAnsi="Arial" w:cs="Arial"/>
          <w:sz w:val="20"/>
          <w:szCs w:val="20"/>
          <w:lang w:val="mn-MN"/>
        </w:rPr>
        <w:t xml:space="preserve"> </w:t>
      </w:r>
      <w:r w:rsidR="7483A0F7" w:rsidRPr="60D28BD5">
        <w:rPr>
          <w:rFonts w:ascii="Arial" w:hAnsi="Arial" w:cs="Arial"/>
          <w:sz w:val="20"/>
          <w:szCs w:val="20"/>
          <w:lang w:val="mn-MN"/>
        </w:rPr>
        <w:t xml:space="preserve">дээрхээс  бусад </w:t>
      </w:r>
      <w:r w:rsidR="00DA6883" w:rsidRPr="60D28BD5">
        <w:rPr>
          <w:rFonts w:ascii="Arial" w:hAnsi="Arial" w:cs="Arial"/>
          <w:sz w:val="20"/>
          <w:szCs w:val="20"/>
          <w:lang w:val="mn-MN"/>
        </w:rPr>
        <w:t>гомдлын</w:t>
      </w:r>
      <w:r w:rsidR="003162C0" w:rsidRPr="60D28BD5">
        <w:rPr>
          <w:rFonts w:ascii="Arial" w:hAnsi="Arial" w:cs="Arial"/>
          <w:sz w:val="20"/>
          <w:szCs w:val="20"/>
          <w:lang w:val="mn-MN"/>
        </w:rPr>
        <w:t xml:space="preserve"> тоо</w:t>
      </w:r>
      <w:r w:rsidR="00E2709A" w:rsidRPr="60D28BD5">
        <w:rPr>
          <w:rFonts w:ascii="Arial" w:hAnsi="Arial" w:cs="Arial"/>
          <w:sz w:val="20"/>
          <w:szCs w:val="20"/>
          <w:lang w:val="mn-MN"/>
        </w:rPr>
        <w:t xml:space="preserve"> байна.</w:t>
      </w:r>
    </w:p>
    <w:p w14:paraId="0D588455" w14:textId="4ACAB3B1" w:rsidR="00D97783" w:rsidRPr="00E01184" w:rsidRDefault="00E65432" w:rsidP="60D28BD5">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8A2467" w:rsidRPr="60D28BD5">
        <w:rPr>
          <w:rFonts w:ascii="Arial" w:hAnsi="Arial" w:cs="Arial"/>
          <w:b/>
          <w:bCs/>
          <w:sz w:val="20"/>
          <w:szCs w:val="20"/>
          <w:lang w:val="mn-MN"/>
        </w:rPr>
        <w:t>:18</w:t>
      </w:r>
      <w:r w:rsidR="6E45A667" w:rsidRPr="60D28BD5">
        <w:rPr>
          <w:rFonts w:ascii="Arial" w:hAnsi="Arial" w:cs="Arial"/>
          <w:b/>
          <w:bCs/>
          <w:sz w:val="20"/>
          <w:szCs w:val="20"/>
          <w:lang w:val="mn-MN"/>
        </w:rPr>
        <w:t>4</w:t>
      </w:r>
      <w:r w:rsidR="008A2467" w:rsidRPr="60D28BD5">
        <w:rPr>
          <w:rFonts w:ascii="Arial" w:hAnsi="Arial" w:cs="Arial"/>
          <w:b/>
          <w:bCs/>
          <w:sz w:val="20"/>
          <w:szCs w:val="20"/>
          <w:lang w:val="mn-MN"/>
        </w:rPr>
        <w:t xml:space="preserve"> Үйлчлүүлэгчийн </w:t>
      </w:r>
      <w:r w:rsidR="00DA6883" w:rsidRPr="60D28BD5">
        <w:rPr>
          <w:rFonts w:ascii="Arial" w:hAnsi="Arial" w:cs="Arial"/>
          <w:b/>
          <w:bCs/>
          <w:sz w:val="20"/>
          <w:szCs w:val="20"/>
          <w:lang w:val="mn-MN"/>
        </w:rPr>
        <w:t>гомдлыг</w:t>
      </w:r>
      <w:r w:rsidR="008A2467" w:rsidRPr="60D28BD5">
        <w:rPr>
          <w:rFonts w:ascii="Arial" w:hAnsi="Arial" w:cs="Arial"/>
          <w:b/>
          <w:bCs/>
          <w:sz w:val="20"/>
          <w:szCs w:val="20"/>
          <w:lang w:val="mn-MN"/>
        </w:rPr>
        <w:t xml:space="preserve"> барагдуулсан дундаж хугацаа- </w:t>
      </w:r>
      <w:r w:rsidR="00A700BA" w:rsidRPr="60D28BD5">
        <w:rPr>
          <w:rFonts w:ascii="Arial" w:hAnsi="Arial" w:cs="Arial"/>
          <w:sz w:val="20"/>
          <w:szCs w:val="20"/>
          <w:lang w:val="mn-MN"/>
        </w:rPr>
        <w:t>Тайлант хугацаа</w:t>
      </w:r>
      <w:r w:rsidR="00686F41" w:rsidRPr="60D28BD5">
        <w:rPr>
          <w:rFonts w:ascii="Arial" w:hAnsi="Arial" w:cs="Arial"/>
          <w:sz w:val="20"/>
          <w:szCs w:val="20"/>
          <w:lang w:val="mn-MN"/>
        </w:rPr>
        <w:t xml:space="preserve">нд ирсэн </w:t>
      </w:r>
      <w:r w:rsidR="00DB6811" w:rsidRPr="60D28BD5">
        <w:rPr>
          <w:rFonts w:ascii="Arial" w:hAnsi="Arial" w:cs="Arial"/>
          <w:sz w:val="20"/>
          <w:szCs w:val="20"/>
          <w:lang w:val="mn-MN"/>
        </w:rPr>
        <w:t>Гомдол</w:t>
      </w:r>
      <w:r w:rsidR="00686F41" w:rsidRPr="60D28BD5">
        <w:rPr>
          <w:rFonts w:ascii="Arial" w:hAnsi="Arial" w:cs="Arial"/>
          <w:sz w:val="20"/>
          <w:szCs w:val="20"/>
          <w:lang w:val="mn-MN"/>
        </w:rPr>
        <w:t xml:space="preserve"> тус бүрийг барагдуулсан хугацааны нийлбэрийг нийт </w:t>
      </w:r>
      <w:r w:rsidR="00DA6883" w:rsidRPr="60D28BD5">
        <w:rPr>
          <w:rFonts w:ascii="Arial" w:hAnsi="Arial" w:cs="Arial"/>
          <w:sz w:val="20"/>
          <w:szCs w:val="20"/>
          <w:lang w:val="mn-MN"/>
        </w:rPr>
        <w:t>гомдлын</w:t>
      </w:r>
      <w:r w:rsidR="00686F41" w:rsidRPr="60D28BD5">
        <w:rPr>
          <w:rFonts w:ascii="Arial" w:hAnsi="Arial" w:cs="Arial"/>
          <w:sz w:val="20"/>
          <w:szCs w:val="20"/>
          <w:lang w:val="mn-MN"/>
        </w:rPr>
        <w:t xml:space="preserve"> тоонд харьцуулж гаргана.</w:t>
      </w:r>
    </w:p>
    <w:p w14:paraId="0EDD5380" w14:textId="1E05AFB1" w:rsidR="008A2467" w:rsidRPr="00E01184" w:rsidRDefault="00E65432" w:rsidP="60D28BD5">
      <w:pPr>
        <w:spacing w:before="120" w:after="120"/>
        <w:jc w:val="both"/>
        <w:rPr>
          <w:rFonts w:ascii="Arial" w:hAnsi="Arial" w:cs="Arial"/>
          <w:sz w:val="20"/>
          <w:szCs w:val="20"/>
          <w:lang w:val="mn-MN"/>
        </w:rPr>
      </w:pPr>
      <w:r w:rsidRPr="60D28BD5">
        <w:rPr>
          <w:rFonts w:ascii="Arial" w:hAnsi="Arial" w:cs="Arial"/>
          <w:b/>
          <w:bCs/>
          <w:sz w:val="20"/>
          <w:szCs w:val="20"/>
          <w:lang w:val="mn-MN"/>
        </w:rPr>
        <w:t>МӨРИЙН ДУГААР</w:t>
      </w:r>
      <w:r w:rsidR="00A700BA" w:rsidRPr="60D28BD5">
        <w:rPr>
          <w:rFonts w:ascii="Arial" w:hAnsi="Arial" w:cs="Arial"/>
          <w:b/>
          <w:bCs/>
          <w:sz w:val="20"/>
          <w:szCs w:val="20"/>
          <w:lang w:val="mn-MN"/>
        </w:rPr>
        <w:t>:1</w:t>
      </w:r>
      <w:r w:rsidR="12908C2D" w:rsidRPr="60D28BD5">
        <w:rPr>
          <w:rFonts w:ascii="Arial" w:hAnsi="Arial" w:cs="Arial"/>
          <w:b/>
          <w:bCs/>
          <w:sz w:val="20"/>
          <w:szCs w:val="20"/>
          <w:lang w:val="mn-MN"/>
        </w:rPr>
        <w:t>85</w:t>
      </w:r>
      <w:r w:rsidR="00A700BA" w:rsidRPr="60D28BD5">
        <w:rPr>
          <w:rFonts w:ascii="Arial" w:hAnsi="Arial" w:cs="Arial"/>
          <w:b/>
          <w:bCs/>
          <w:sz w:val="20"/>
          <w:szCs w:val="20"/>
          <w:lang w:val="mn-MN"/>
        </w:rPr>
        <w:t xml:space="preserve"> Үйлчлүүлэгчийн </w:t>
      </w:r>
      <w:r w:rsidR="00EA01B2" w:rsidRPr="60D28BD5">
        <w:rPr>
          <w:rFonts w:ascii="Arial" w:hAnsi="Arial" w:cs="Arial"/>
          <w:b/>
          <w:bCs/>
          <w:sz w:val="20"/>
          <w:szCs w:val="20"/>
          <w:lang w:val="mn-MN"/>
        </w:rPr>
        <w:t>г</w:t>
      </w:r>
      <w:r w:rsidR="00DB6811" w:rsidRPr="60D28BD5">
        <w:rPr>
          <w:rFonts w:ascii="Arial" w:hAnsi="Arial" w:cs="Arial"/>
          <w:b/>
          <w:bCs/>
          <w:sz w:val="20"/>
          <w:szCs w:val="20"/>
          <w:lang w:val="mn-MN"/>
        </w:rPr>
        <w:t>омдол</w:t>
      </w:r>
      <w:r w:rsidR="00A700BA" w:rsidRPr="60D28BD5">
        <w:rPr>
          <w:rFonts w:ascii="Arial" w:hAnsi="Arial" w:cs="Arial"/>
          <w:b/>
          <w:bCs/>
          <w:sz w:val="20"/>
          <w:szCs w:val="20"/>
          <w:lang w:val="mn-MN"/>
        </w:rPr>
        <w:t xml:space="preserve"> барагдуулсан хувь- </w:t>
      </w:r>
      <w:r w:rsidR="00A700BA" w:rsidRPr="60D28BD5">
        <w:rPr>
          <w:rFonts w:ascii="Arial" w:hAnsi="Arial" w:cs="Arial"/>
          <w:sz w:val="20"/>
          <w:szCs w:val="20"/>
          <w:lang w:val="mn-MN"/>
        </w:rPr>
        <w:t xml:space="preserve">Тайлант хугацаанд нийт барагдуулсан </w:t>
      </w:r>
      <w:r w:rsidR="00DA6883" w:rsidRPr="60D28BD5">
        <w:rPr>
          <w:rFonts w:ascii="Arial" w:hAnsi="Arial" w:cs="Arial"/>
          <w:sz w:val="20"/>
          <w:szCs w:val="20"/>
          <w:lang w:val="mn-MN"/>
        </w:rPr>
        <w:t>гомдлын</w:t>
      </w:r>
      <w:r w:rsidR="00A700BA" w:rsidRPr="60D28BD5">
        <w:rPr>
          <w:rFonts w:ascii="Arial" w:hAnsi="Arial" w:cs="Arial"/>
          <w:sz w:val="20"/>
          <w:szCs w:val="20"/>
          <w:lang w:val="mn-MN"/>
        </w:rPr>
        <w:t xml:space="preserve"> тоог нийт </w:t>
      </w:r>
      <w:r w:rsidR="00DA6883" w:rsidRPr="60D28BD5">
        <w:rPr>
          <w:rFonts w:ascii="Arial" w:hAnsi="Arial" w:cs="Arial"/>
          <w:sz w:val="20"/>
          <w:szCs w:val="20"/>
          <w:lang w:val="mn-MN"/>
        </w:rPr>
        <w:t>гомдлын</w:t>
      </w:r>
      <w:r w:rsidR="00A700BA" w:rsidRPr="60D28BD5">
        <w:rPr>
          <w:rFonts w:ascii="Arial" w:hAnsi="Arial" w:cs="Arial"/>
          <w:sz w:val="20"/>
          <w:szCs w:val="20"/>
          <w:lang w:val="mn-MN"/>
        </w:rPr>
        <w:t xml:space="preserve"> тоотой харьцуулан гаргана</w:t>
      </w:r>
      <w:r w:rsidR="00D97783" w:rsidRPr="60D28BD5">
        <w:rPr>
          <w:rFonts w:ascii="Arial" w:hAnsi="Arial" w:cs="Arial"/>
          <w:sz w:val="20"/>
          <w:szCs w:val="20"/>
          <w:lang w:val="mn-MN"/>
        </w:rPr>
        <w:t>.</w:t>
      </w:r>
    </w:p>
    <w:p w14:paraId="698CD06E" w14:textId="77777777" w:rsidR="00807887" w:rsidRDefault="00807887" w:rsidP="00690B1E">
      <w:pPr>
        <w:spacing w:before="120" w:after="120"/>
        <w:jc w:val="both"/>
        <w:rPr>
          <w:rFonts w:ascii="Arial" w:hAnsi="Arial" w:cs="Arial"/>
          <w:bCs/>
          <w:iCs/>
          <w:sz w:val="20"/>
          <w:szCs w:val="20"/>
          <w:lang w:val="mn-MN"/>
        </w:rPr>
      </w:pPr>
    </w:p>
    <w:p w14:paraId="2F37AF82" w14:textId="77777777" w:rsidR="00DB6811" w:rsidRPr="00E65432" w:rsidRDefault="00DB6811" w:rsidP="00690B1E">
      <w:pPr>
        <w:spacing w:before="120" w:after="120"/>
        <w:jc w:val="both"/>
        <w:rPr>
          <w:rFonts w:ascii="Arial" w:hAnsi="Arial" w:cs="Arial"/>
          <w:bCs/>
          <w:iCs/>
          <w:sz w:val="20"/>
          <w:szCs w:val="20"/>
          <w:lang w:val="mn-MN"/>
        </w:rPr>
      </w:pPr>
    </w:p>
    <w:p w14:paraId="780B9DCB" w14:textId="77777777" w:rsidR="00807887" w:rsidRPr="00E01184" w:rsidRDefault="00807887" w:rsidP="00807887">
      <w:pPr>
        <w:spacing w:after="0"/>
        <w:jc w:val="center"/>
        <w:rPr>
          <w:rFonts w:ascii="Arial" w:hAnsi="Arial" w:cs="Arial"/>
          <w:b/>
          <w:bCs/>
          <w:sz w:val="20"/>
          <w:szCs w:val="20"/>
          <w:lang w:val="mn-MN"/>
        </w:rPr>
      </w:pPr>
      <w:r w:rsidRPr="00E01184">
        <w:rPr>
          <w:rFonts w:ascii="Arial" w:hAnsi="Arial" w:cs="Arial"/>
          <w:b/>
          <w:bCs/>
          <w:sz w:val="20"/>
          <w:szCs w:val="20"/>
          <w:lang w:val="mn-MN"/>
        </w:rPr>
        <w:t>ХАРИЛЦАА ХОЛБООНЫ ЗОХИЦУУЛАХ ХОРОО</w:t>
      </w:r>
    </w:p>
    <w:p w14:paraId="70B15EB1" w14:textId="77777777" w:rsidR="00807887" w:rsidRPr="00E01184" w:rsidRDefault="00807887" w:rsidP="00807887">
      <w:pPr>
        <w:spacing w:after="0"/>
        <w:jc w:val="center"/>
        <w:rPr>
          <w:rFonts w:ascii="Arial" w:hAnsi="Arial" w:cs="Arial"/>
          <w:b/>
          <w:bCs/>
          <w:sz w:val="20"/>
          <w:szCs w:val="20"/>
          <w:lang w:val="mn-MN"/>
        </w:rPr>
      </w:pPr>
      <w:r w:rsidRPr="00E01184">
        <w:rPr>
          <w:rFonts w:ascii="Arial" w:hAnsi="Arial" w:cs="Arial"/>
          <w:b/>
          <w:bCs/>
          <w:sz w:val="20"/>
          <w:szCs w:val="20"/>
          <w:lang w:val="mn-MN"/>
        </w:rPr>
        <w:t>Зах зээл, үнэ тарифын зохицуулалтын газар</w:t>
      </w:r>
    </w:p>
    <w:p w14:paraId="5F8AA682" w14:textId="41B0441A" w:rsidR="00807887" w:rsidRPr="00E01184" w:rsidRDefault="00187D23" w:rsidP="00807887">
      <w:pPr>
        <w:spacing w:after="0"/>
        <w:jc w:val="center"/>
        <w:rPr>
          <w:rFonts w:ascii="Arial" w:hAnsi="Arial" w:cs="Arial"/>
          <w:b/>
          <w:bCs/>
          <w:sz w:val="20"/>
          <w:szCs w:val="20"/>
          <w:lang w:val="mn-MN"/>
        </w:rPr>
      </w:pPr>
      <w:r>
        <w:rPr>
          <w:rFonts w:ascii="Arial" w:hAnsi="Arial" w:cs="Arial"/>
          <w:b/>
          <w:bCs/>
          <w:sz w:val="20"/>
          <w:szCs w:val="20"/>
          <w:lang w:val="mn-MN"/>
        </w:rPr>
        <w:t>С</w:t>
      </w:r>
      <w:r w:rsidR="00807887" w:rsidRPr="00E01184">
        <w:rPr>
          <w:rFonts w:ascii="Arial" w:hAnsi="Arial" w:cs="Arial"/>
          <w:b/>
          <w:bCs/>
          <w:sz w:val="20"/>
          <w:szCs w:val="20"/>
          <w:lang w:val="mn-MN"/>
        </w:rPr>
        <w:t>удалгаа шинжилгээний хэлтэс</w:t>
      </w:r>
    </w:p>
    <w:p w14:paraId="6522ACF4" w14:textId="39CE1B04" w:rsidR="00807887" w:rsidRPr="00E01184" w:rsidRDefault="00807887" w:rsidP="00807887">
      <w:pPr>
        <w:spacing w:after="0"/>
        <w:jc w:val="center"/>
        <w:rPr>
          <w:rFonts w:ascii="Arial" w:hAnsi="Arial" w:cs="Arial"/>
          <w:sz w:val="20"/>
          <w:szCs w:val="20"/>
          <w:lang w:val="mn-MN"/>
        </w:rPr>
      </w:pPr>
    </w:p>
    <w:p w14:paraId="7E5203C6" w14:textId="77777777" w:rsidR="00807887" w:rsidRPr="00E01184" w:rsidRDefault="00807887" w:rsidP="00807887">
      <w:pPr>
        <w:spacing w:after="0"/>
        <w:jc w:val="center"/>
        <w:rPr>
          <w:rFonts w:ascii="Arial" w:hAnsi="Arial" w:cs="Arial"/>
          <w:sz w:val="20"/>
          <w:szCs w:val="20"/>
          <w:lang w:val="mn-MN"/>
        </w:rPr>
      </w:pPr>
    </w:p>
    <w:p w14:paraId="2B67BBCA" w14:textId="77777777" w:rsidR="00807887" w:rsidRPr="00E01184" w:rsidRDefault="00807887" w:rsidP="00807887">
      <w:pPr>
        <w:spacing w:after="0"/>
        <w:jc w:val="center"/>
        <w:rPr>
          <w:rFonts w:ascii="Arial" w:hAnsi="Arial" w:cs="Arial"/>
          <w:b/>
          <w:sz w:val="20"/>
          <w:szCs w:val="20"/>
          <w:lang w:val="mn-MN"/>
        </w:rPr>
      </w:pPr>
      <w:r w:rsidRPr="00E01184">
        <w:rPr>
          <w:rFonts w:ascii="Arial" w:hAnsi="Arial" w:cs="Arial"/>
          <w:b/>
          <w:bCs/>
          <w:sz w:val="20"/>
          <w:szCs w:val="20"/>
          <w:lang w:val="mn-MN"/>
        </w:rPr>
        <w:t>Утас: 11-304258</w:t>
      </w:r>
    </w:p>
    <w:p w14:paraId="4F2EFA85" w14:textId="77777777" w:rsidR="003162C0" w:rsidRPr="00E01184" w:rsidRDefault="003162C0" w:rsidP="00370AA4">
      <w:pPr>
        <w:spacing w:before="120" w:after="120"/>
        <w:jc w:val="both"/>
        <w:rPr>
          <w:rFonts w:ascii="Arial" w:hAnsi="Arial" w:cs="Arial"/>
          <w:bCs/>
          <w:sz w:val="20"/>
          <w:szCs w:val="20"/>
          <w:lang w:val="mn-MN"/>
        </w:rPr>
      </w:pPr>
    </w:p>
    <w:sectPr w:rsidR="003162C0" w:rsidRPr="00E01184" w:rsidSect="00680A29">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647FC"/>
    <w:multiLevelType w:val="hybridMultilevel"/>
    <w:tmpl w:val="AC7EEE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A29DC"/>
    <w:multiLevelType w:val="hybridMultilevel"/>
    <w:tmpl w:val="4ABA2698"/>
    <w:lvl w:ilvl="0" w:tplc="26FABA56">
      <w:start w:val="1"/>
      <w:numFmt w:val="upp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E66C5A9"/>
    <w:multiLevelType w:val="hybridMultilevel"/>
    <w:tmpl w:val="B28072EE"/>
    <w:lvl w:ilvl="0" w:tplc="7C2AC80E">
      <w:start w:val="2"/>
      <w:numFmt w:val="upperRoman"/>
      <w:lvlText w:val="%1."/>
      <w:lvlJc w:val="left"/>
      <w:pPr>
        <w:ind w:left="1440" w:hanging="720"/>
      </w:pPr>
    </w:lvl>
    <w:lvl w:ilvl="1" w:tplc="4984B1B2">
      <w:start w:val="1"/>
      <w:numFmt w:val="lowerLetter"/>
      <w:lvlText w:val="%2."/>
      <w:lvlJc w:val="left"/>
      <w:pPr>
        <w:ind w:left="1440" w:hanging="360"/>
      </w:pPr>
    </w:lvl>
    <w:lvl w:ilvl="2" w:tplc="74CE7B80">
      <w:start w:val="1"/>
      <w:numFmt w:val="lowerRoman"/>
      <w:lvlText w:val="%3."/>
      <w:lvlJc w:val="right"/>
      <w:pPr>
        <w:ind w:left="2160" w:hanging="180"/>
      </w:pPr>
    </w:lvl>
    <w:lvl w:ilvl="3" w:tplc="69821F3A">
      <w:start w:val="1"/>
      <w:numFmt w:val="decimal"/>
      <w:lvlText w:val="%4."/>
      <w:lvlJc w:val="left"/>
      <w:pPr>
        <w:ind w:left="2880" w:hanging="360"/>
      </w:pPr>
    </w:lvl>
    <w:lvl w:ilvl="4" w:tplc="41744E50">
      <w:start w:val="1"/>
      <w:numFmt w:val="lowerLetter"/>
      <w:lvlText w:val="%5."/>
      <w:lvlJc w:val="left"/>
      <w:pPr>
        <w:ind w:left="3600" w:hanging="360"/>
      </w:pPr>
    </w:lvl>
    <w:lvl w:ilvl="5" w:tplc="BF768EBA">
      <w:start w:val="1"/>
      <w:numFmt w:val="lowerRoman"/>
      <w:lvlText w:val="%6."/>
      <w:lvlJc w:val="right"/>
      <w:pPr>
        <w:ind w:left="4320" w:hanging="180"/>
      </w:pPr>
    </w:lvl>
    <w:lvl w:ilvl="6" w:tplc="09EE314A">
      <w:start w:val="1"/>
      <w:numFmt w:val="decimal"/>
      <w:lvlText w:val="%7."/>
      <w:lvlJc w:val="left"/>
      <w:pPr>
        <w:ind w:left="5040" w:hanging="360"/>
      </w:pPr>
    </w:lvl>
    <w:lvl w:ilvl="7" w:tplc="5A76F284">
      <w:start w:val="1"/>
      <w:numFmt w:val="lowerLetter"/>
      <w:lvlText w:val="%8."/>
      <w:lvlJc w:val="left"/>
      <w:pPr>
        <w:ind w:left="5760" w:hanging="360"/>
      </w:pPr>
    </w:lvl>
    <w:lvl w:ilvl="8" w:tplc="4AF28FCE">
      <w:start w:val="1"/>
      <w:numFmt w:val="lowerRoman"/>
      <w:lvlText w:val="%9."/>
      <w:lvlJc w:val="right"/>
      <w:pPr>
        <w:ind w:left="6480" w:hanging="180"/>
      </w:pPr>
    </w:lvl>
  </w:abstractNum>
  <w:abstractNum w:abstractNumId="3" w15:restartNumberingAfterBreak="0">
    <w:nsid w:val="2ADC6C21"/>
    <w:multiLevelType w:val="hybridMultilevel"/>
    <w:tmpl w:val="1C06699C"/>
    <w:lvl w:ilvl="0" w:tplc="26FABA5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CD1588"/>
    <w:multiLevelType w:val="hybridMultilevel"/>
    <w:tmpl w:val="ED904ECC"/>
    <w:lvl w:ilvl="0" w:tplc="26FABA56">
      <w:start w:val="1"/>
      <w:numFmt w:val="upperRoman"/>
      <w:lvlText w:val="%1."/>
      <w:lvlJc w:val="left"/>
      <w:pPr>
        <w:ind w:left="90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9A56B5"/>
    <w:multiLevelType w:val="hybridMultilevel"/>
    <w:tmpl w:val="04581440"/>
    <w:lvl w:ilvl="0" w:tplc="26FABA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791B235"/>
    <w:multiLevelType w:val="hybridMultilevel"/>
    <w:tmpl w:val="13202AF2"/>
    <w:lvl w:ilvl="0" w:tplc="117C2A50">
      <w:start w:val="1"/>
      <w:numFmt w:val="upperRoman"/>
      <w:lvlText w:val="%1."/>
      <w:lvlJc w:val="left"/>
      <w:pPr>
        <w:ind w:left="1440" w:hanging="720"/>
      </w:pPr>
    </w:lvl>
    <w:lvl w:ilvl="1" w:tplc="8616728C">
      <w:start w:val="1"/>
      <w:numFmt w:val="lowerLetter"/>
      <w:lvlText w:val="%2."/>
      <w:lvlJc w:val="left"/>
      <w:pPr>
        <w:ind w:left="1440" w:hanging="360"/>
      </w:pPr>
    </w:lvl>
    <w:lvl w:ilvl="2" w:tplc="C052AF9A">
      <w:start w:val="1"/>
      <w:numFmt w:val="lowerRoman"/>
      <w:lvlText w:val="%3."/>
      <w:lvlJc w:val="right"/>
      <w:pPr>
        <w:ind w:left="2160" w:hanging="180"/>
      </w:pPr>
    </w:lvl>
    <w:lvl w:ilvl="3" w:tplc="2AEE50E2">
      <w:start w:val="1"/>
      <w:numFmt w:val="decimal"/>
      <w:lvlText w:val="%4."/>
      <w:lvlJc w:val="left"/>
      <w:pPr>
        <w:ind w:left="2880" w:hanging="360"/>
      </w:pPr>
    </w:lvl>
    <w:lvl w:ilvl="4" w:tplc="4A726CE8">
      <w:start w:val="1"/>
      <w:numFmt w:val="lowerLetter"/>
      <w:lvlText w:val="%5."/>
      <w:lvlJc w:val="left"/>
      <w:pPr>
        <w:ind w:left="3600" w:hanging="360"/>
      </w:pPr>
    </w:lvl>
    <w:lvl w:ilvl="5" w:tplc="61B4C5A8">
      <w:start w:val="1"/>
      <w:numFmt w:val="lowerRoman"/>
      <w:lvlText w:val="%6."/>
      <w:lvlJc w:val="right"/>
      <w:pPr>
        <w:ind w:left="4320" w:hanging="180"/>
      </w:pPr>
    </w:lvl>
    <w:lvl w:ilvl="6" w:tplc="346C66A4">
      <w:start w:val="1"/>
      <w:numFmt w:val="decimal"/>
      <w:lvlText w:val="%7."/>
      <w:lvlJc w:val="left"/>
      <w:pPr>
        <w:ind w:left="5040" w:hanging="360"/>
      </w:pPr>
    </w:lvl>
    <w:lvl w:ilvl="7" w:tplc="40404AE0">
      <w:start w:val="1"/>
      <w:numFmt w:val="lowerLetter"/>
      <w:lvlText w:val="%8."/>
      <w:lvlJc w:val="left"/>
      <w:pPr>
        <w:ind w:left="5760" w:hanging="360"/>
      </w:pPr>
    </w:lvl>
    <w:lvl w:ilvl="8" w:tplc="0232B39C">
      <w:start w:val="1"/>
      <w:numFmt w:val="lowerRoman"/>
      <w:lvlText w:val="%9."/>
      <w:lvlJc w:val="right"/>
      <w:pPr>
        <w:ind w:left="6480" w:hanging="180"/>
      </w:pPr>
    </w:lvl>
  </w:abstractNum>
  <w:abstractNum w:abstractNumId="7" w15:restartNumberingAfterBreak="0">
    <w:nsid w:val="7DC95941"/>
    <w:multiLevelType w:val="hybridMultilevel"/>
    <w:tmpl w:val="2B62A31E"/>
    <w:lvl w:ilvl="0" w:tplc="1E9A63CE">
      <w:start w:val="1"/>
      <w:numFmt w:val="upperRoman"/>
      <w:lvlText w:val="%1."/>
      <w:lvlJc w:val="righ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83886123">
    <w:abstractNumId w:val="2"/>
  </w:num>
  <w:num w:numId="2" w16cid:durableId="1180466602">
    <w:abstractNumId w:val="6"/>
  </w:num>
  <w:num w:numId="3" w16cid:durableId="2051762204">
    <w:abstractNumId w:val="4"/>
  </w:num>
  <w:num w:numId="4" w16cid:durableId="1562054731">
    <w:abstractNumId w:val="5"/>
  </w:num>
  <w:num w:numId="5" w16cid:durableId="1746756424">
    <w:abstractNumId w:val="7"/>
  </w:num>
  <w:num w:numId="6" w16cid:durableId="844709525">
    <w:abstractNumId w:val="1"/>
  </w:num>
  <w:num w:numId="7" w16cid:durableId="1804470032">
    <w:abstractNumId w:val="3"/>
  </w:num>
  <w:num w:numId="8" w16cid:durableId="192125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16"/>
    <w:rsid w:val="00033D32"/>
    <w:rsid w:val="00057B98"/>
    <w:rsid w:val="000E7B75"/>
    <w:rsid w:val="00100248"/>
    <w:rsid w:val="00117F61"/>
    <w:rsid w:val="00177B85"/>
    <w:rsid w:val="00187D23"/>
    <w:rsid w:val="00197F4B"/>
    <w:rsid w:val="001A7C62"/>
    <w:rsid w:val="001B504B"/>
    <w:rsid w:val="001D6F80"/>
    <w:rsid w:val="001F02CC"/>
    <w:rsid w:val="0022022D"/>
    <w:rsid w:val="002352D8"/>
    <w:rsid w:val="00257F59"/>
    <w:rsid w:val="00293116"/>
    <w:rsid w:val="002E6ADA"/>
    <w:rsid w:val="0030562B"/>
    <w:rsid w:val="003162C0"/>
    <w:rsid w:val="003445EE"/>
    <w:rsid w:val="00364ED3"/>
    <w:rsid w:val="00370AA4"/>
    <w:rsid w:val="0037788A"/>
    <w:rsid w:val="004028E8"/>
    <w:rsid w:val="00407218"/>
    <w:rsid w:val="00416B5F"/>
    <w:rsid w:val="00483F82"/>
    <w:rsid w:val="00486525"/>
    <w:rsid w:val="004C2BD7"/>
    <w:rsid w:val="0051721C"/>
    <w:rsid w:val="005706A7"/>
    <w:rsid w:val="0059625D"/>
    <w:rsid w:val="005C5B8B"/>
    <w:rsid w:val="005D0E5F"/>
    <w:rsid w:val="0065004A"/>
    <w:rsid w:val="0065515C"/>
    <w:rsid w:val="006559BD"/>
    <w:rsid w:val="00680A29"/>
    <w:rsid w:val="00686F41"/>
    <w:rsid w:val="00690B1E"/>
    <w:rsid w:val="006B3DA4"/>
    <w:rsid w:val="006D029E"/>
    <w:rsid w:val="006F7195"/>
    <w:rsid w:val="00724796"/>
    <w:rsid w:val="007878FF"/>
    <w:rsid w:val="007A7BFC"/>
    <w:rsid w:val="007C2C40"/>
    <w:rsid w:val="00802A94"/>
    <w:rsid w:val="00806C92"/>
    <w:rsid w:val="00807887"/>
    <w:rsid w:val="00881952"/>
    <w:rsid w:val="008A2467"/>
    <w:rsid w:val="008B4FF2"/>
    <w:rsid w:val="008D0EFD"/>
    <w:rsid w:val="008F2590"/>
    <w:rsid w:val="00913523"/>
    <w:rsid w:val="00930D4A"/>
    <w:rsid w:val="00954318"/>
    <w:rsid w:val="009841DC"/>
    <w:rsid w:val="00994A60"/>
    <w:rsid w:val="009B5984"/>
    <w:rsid w:val="00A425B0"/>
    <w:rsid w:val="00A700BA"/>
    <w:rsid w:val="00A77B20"/>
    <w:rsid w:val="00AC7F20"/>
    <w:rsid w:val="00AD2434"/>
    <w:rsid w:val="00AE20F2"/>
    <w:rsid w:val="00AF3F4D"/>
    <w:rsid w:val="00B11638"/>
    <w:rsid w:val="00B46501"/>
    <w:rsid w:val="00B909A1"/>
    <w:rsid w:val="00C014AB"/>
    <w:rsid w:val="00C32534"/>
    <w:rsid w:val="00C35324"/>
    <w:rsid w:val="00C55E0A"/>
    <w:rsid w:val="00C609F8"/>
    <w:rsid w:val="00C7455B"/>
    <w:rsid w:val="00C87479"/>
    <w:rsid w:val="00C9013C"/>
    <w:rsid w:val="00C9711F"/>
    <w:rsid w:val="00CF0E7C"/>
    <w:rsid w:val="00D02C87"/>
    <w:rsid w:val="00D05463"/>
    <w:rsid w:val="00D122C7"/>
    <w:rsid w:val="00D52C93"/>
    <w:rsid w:val="00D97783"/>
    <w:rsid w:val="00DA6883"/>
    <w:rsid w:val="00DB3B13"/>
    <w:rsid w:val="00DB6811"/>
    <w:rsid w:val="00DD1C82"/>
    <w:rsid w:val="00E01184"/>
    <w:rsid w:val="00E2709A"/>
    <w:rsid w:val="00E353F9"/>
    <w:rsid w:val="00E60047"/>
    <w:rsid w:val="00E65432"/>
    <w:rsid w:val="00EA01B2"/>
    <w:rsid w:val="00F3670A"/>
    <w:rsid w:val="00F90B44"/>
    <w:rsid w:val="00FB2F98"/>
    <w:rsid w:val="00FB40CC"/>
    <w:rsid w:val="00FB707C"/>
    <w:rsid w:val="00FC00CD"/>
    <w:rsid w:val="00FE768B"/>
    <w:rsid w:val="01C4AD7A"/>
    <w:rsid w:val="02819D55"/>
    <w:rsid w:val="02DD3CCF"/>
    <w:rsid w:val="02EA0816"/>
    <w:rsid w:val="075994AC"/>
    <w:rsid w:val="07EE088F"/>
    <w:rsid w:val="084CA448"/>
    <w:rsid w:val="0BC5B21D"/>
    <w:rsid w:val="0BF5048E"/>
    <w:rsid w:val="0C4A99C5"/>
    <w:rsid w:val="0EA6B631"/>
    <w:rsid w:val="12908C2D"/>
    <w:rsid w:val="131DA02E"/>
    <w:rsid w:val="141EB927"/>
    <w:rsid w:val="1433A17E"/>
    <w:rsid w:val="144C3358"/>
    <w:rsid w:val="15312E5F"/>
    <w:rsid w:val="1685B3D7"/>
    <w:rsid w:val="16AD278B"/>
    <w:rsid w:val="17622C40"/>
    <w:rsid w:val="17E763FC"/>
    <w:rsid w:val="19A9E3B9"/>
    <w:rsid w:val="1D28F720"/>
    <w:rsid w:val="1D3A2512"/>
    <w:rsid w:val="1F7CC14E"/>
    <w:rsid w:val="21FC6843"/>
    <w:rsid w:val="22AE04BD"/>
    <w:rsid w:val="232F2ABC"/>
    <w:rsid w:val="2570731B"/>
    <w:rsid w:val="270C4ABB"/>
    <w:rsid w:val="2B67350B"/>
    <w:rsid w:val="2BB7ADDD"/>
    <w:rsid w:val="2BD5FDB5"/>
    <w:rsid w:val="2C4BF6BD"/>
    <w:rsid w:val="2DE9AEA9"/>
    <w:rsid w:val="2E234BF7"/>
    <w:rsid w:val="30778EB4"/>
    <w:rsid w:val="311D776F"/>
    <w:rsid w:val="314C9C8F"/>
    <w:rsid w:val="332155CB"/>
    <w:rsid w:val="35C7D709"/>
    <w:rsid w:val="373110E6"/>
    <w:rsid w:val="38405450"/>
    <w:rsid w:val="3A774398"/>
    <w:rsid w:val="3AEE0313"/>
    <w:rsid w:val="3B652EC6"/>
    <w:rsid w:val="3DAE56C8"/>
    <w:rsid w:val="3E2FD94A"/>
    <w:rsid w:val="4275EE83"/>
    <w:rsid w:val="4326206D"/>
    <w:rsid w:val="4366BF1B"/>
    <w:rsid w:val="438D54C5"/>
    <w:rsid w:val="46022757"/>
    <w:rsid w:val="47F9287F"/>
    <w:rsid w:val="481A838F"/>
    <w:rsid w:val="498CDEA5"/>
    <w:rsid w:val="4CEFAEDF"/>
    <w:rsid w:val="4EB737A8"/>
    <w:rsid w:val="4F7C3682"/>
    <w:rsid w:val="500DAB35"/>
    <w:rsid w:val="51E5E657"/>
    <w:rsid w:val="534E5503"/>
    <w:rsid w:val="53DFC9B6"/>
    <w:rsid w:val="55921E03"/>
    <w:rsid w:val="56E5898E"/>
    <w:rsid w:val="57FE6CE1"/>
    <w:rsid w:val="58C779F0"/>
    <w:rsid w:val="5B3B52F9"/>
    <w:rsid w:val="5B7C464D"/>
    <w:rsid w:val="5E08C43F"/>
    <w:rsid w:val="5F36BB74"/>
    <w:rsid w:val="60ACD774"/>
    <w:rsid w:val="60B4AFA7"/>
    <w:rsid w:val="60D28BD5"/>
    <w:rsid w:val="615E16E5"/>
    <w:rsid w:val="6323CDDE"/>
    <w:rsid w:val="65ADEA7E"/>
    <w:rsid w:val="67407B27"/>
    <w:rsid w:val="6749BADF"/>
    <w:rsid w:val="687879A7"/>
    <w:rsid w:val="6B1FE66F"/>
    <w:rsid w:val="6C0403A5"/>
    <w:rsid w:val="6E45A667"/>
    <w:rsid w:val="6F38EC32"/>
    <w:rsid w:val="70F09D25"/>
    <w:rsid w:val="728C6D86"/>
    <w:rsid w:val="740DA7EF"/>
    <w:rsid w:val="7483A0F7"/>
    <w:rsid w:val="74FB35A8"/>
    <w:rsid w:val="795E24E9"/>
    <w:rsid w:val="7A89DFCD"/>
    <w:rsid w:val="7B61DEDD"/>
    <w:rsid w:val="7B721A01"/>
    <w:rsid w:val="7EEFF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02197"/>
  <w15:docId w15:val="{32036241-634C-4D50-83D2-9EA219E7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1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3116"/>
    <w:pPr>
      <w:ind w:left="720"/>
      <w:contextualSpacing/>
    </w:pPr>
  </w:style>
  <w:style w:type="character" w:styleId="Hyperlink">
    <w:name w:val="Hyperlink"/>
    <w:basedOn w:val="DefaultParagraphFont"/>
    <w:uiPriority w:val="99"/>
    <w:unhideWhenUsed/>
    <w:rsid w:val="00293116"/>
    <w:rPr>
      <w:color w:val="0563C1" w:themeColor="hyperlink"/>
      <w:u w:val="single"/>
    </w:rPr>
  </w:style>
  <w:style w:type="character" w:customStyle="1" w:styleId="ui-provider">
    <w:name w:val="ui-provider"/>
    <w:basedOn w:val="DefaultParagraphFont"/>
    <w:rsid w:val="0059625D"/>
  </w:style>
  <w:style w:type="paragraph" w:styleId="NormalWeb">
    <w:name w:val="Normal (Web)"/>
    <w:basedOn w:val="Normal"/>
    <w:uiPriority w:val="99"/>
    <w:unhideWhenUsed/>
    <w:rsid w:val="0065515C"/>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C7455B"/>
    <w:pPr>
      <w:spacing w:line="240" w:lineRule="auto"/>
    </w:pPr>
    <w:rPr>
      <w:sz w:val="20"/>
      <w:szCs w:val="20"/>
    </w:rPr>
  </w:style>
  <w:style w:type="character" w:customStyle="1" w:styleId="CommentTextChar">
    <w:name w:val="Comment Text Char"/>
    <w:basedOn w:val="DefaultParagraphFont"/>
    <w:link w:val="CommentText"/>
    <w:uiPriority w:val="99"/>
    <w:semiHidden/>
    <w:rsid w:val="00C7455B"/>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atistics.crc.gov.m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7ae7ac-7244-4c1a-9501-37db3fd8a295" xsi:nil="true"/>
    <lcf76f155ced4ddcb4097134ff3c332f xmlns="55f64b96-1777-4c53-b2f7-c3490b3c03a2">
      <Terms xmlns="http://schemas.microsoft.com/office/infopath/2007/PartnerControls"/>
    </lcf76f155ced4ddcb4097134ff3c332f>
    <_Flow_SignoffStatus xmlns="55f64b96-1777-4c53-b2f7-c3490b3c03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6AD31BBE10E149AC8F790045158D54" ma:contentTypeVersion="18" ma:contentTypeDescription="Create a new document." ma:contentTypeScope="" ma:versionID="d64c419933ef6f87fceab3f6ba22c4e4">
  <xsd:schema xmlns:xsd="http://www.w3.org/2001/XMLSchema" xmlns:xs="http://www.w3.org/2001/XMLSchema" xmlns:p="http://schemas.microsoft.com/office/2006/metadata/properties" xmlns:ns2="55f64b96-1777-4c53-b2f7-c3490b3c03a2" xmlns:ns3="737ae7ac-7244-4c1a-9501-37db3fd8a295" targetNamespace="http://schemas.microsoft.com/office/2006/metadata/properties" ma:root="true" ma:fieldsID="48fc425519c406fd401ef7ee340af783" ns2:_="" ns3:_="">
    <xsd:import namespace="55f64b96-1777-4c53-b2f7-c3490b3c03a2"/>
    <xsd:import namespace="737ae7ac-7244-4c1a-9501-37db3fd8a29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4b96-1777-4c53-b2f7-c3490b3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580a9c-752d-456a-a4b6-6645a81aa6f0"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ae7ac-7244-4c1a-9501-37db3fd8a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8e6145-d081-4f40-95b8-a249dbc119ae}" ma:internalName="TaxCatchAll" ma:showField="CatchAllData" ma:web="737ae7ac-7244-4c1a-9501-37db3fd8a2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01FBD-0DAD-47CF-AA78-9062986C03A3}">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www.w3.org/XML/1998/namespace"/>
    <ds:schemaRef ds:uri="6b5b7f75-6297-47e1-966f-438080b231b7"/>
    <ds:schemaRef ds:uri="77d5d7fc-1f56-4b00-8702-9fed9101d7cd"/>
    <ds:schemaRef ds:uri="http://schemas.openxmlformats.org/package/2006/metadata/core-properties"/>
    <ds:schemaRef ds:uri="http://purl.org/dc/dcmitype/"/>
    <ds:schemaRef ds:uri="http://purl.org/dc/terms/"/>
    <ds:schemaRef ds:uri="737ae7ac-7244-4c1a-9501-37db3fd8a295"/>
    <ds:schemaRef ds:uri="55f64b96-1777-4c53-b2f7-c3490b3c03a2"/>
  </ds:schemaRefs>
</ds:datastoreItem>
</file>

<file path=customXml/itemProps2.xml><?xml version="1.0" encoding="utf-8"?>
<ds:datastoreItem xmlns:ds="http://schemas.openxmlformats.org/officeDocument/2006/customXml" ds:itemID="{2E2575C4-28EE-4C15-A126-5D937906CBEC}">
  <ds:schemaRefs>
    <ds:schemaRef ds:uri="http://schemas.microsoft.com/sharepoint/v3/contenttype/forms"/>
  </ds:schemaRefs>
</ds:datastoreItem>
</file>

<file path=customXml/itemProps3.xml><?xml version="1.0" encoding="utf-8"?>
<ds:datastoreItem xmlns:ds="http://schemas.openxmlformats.org/officeDocument/2006/customXml" ds:itemID="{963B4E72-19DB-4B34-B302-C0E171151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4b96-1777-4c53-b2f7-c3490b3c03a2"/>
    <ds:schemaRef ds:uri="737ae7ac-7244-4c1a-9501-37db3fd8a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1757</Words>
  <Characters>11934</Characters>
  <Application>Microsoft Office Word</Application>
  <DocSecurity>0</DocSecurity>
  <Lines>221</Lines>
  <Paragraphs>106</Paragraphs>
  <ScaleCrop>false</ScaleCrop>
  <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Bat-Oyun Enkhbold</dc:creator>
  <cp:keywords/>
  <dc:description/>
  <cp:lastModifiedBy>Munkhzul Baatarragchaa</cp:lastModifiedBy>
  <cp:revision>29</cp:revision>
  <dcterms:created xsi:type="dcterms:W3CDTF">2024-02-07T03:51:00Z</dcterms:created>
  <dcterms:modified xsi:type="dcterms:W3CDTF">2024-04-08T03:07:00Z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0x0101006D6AD31BBE10E149AC8F790045158D54</vt:lpwstr>
  </property>
  <property fmtid="{D5CDD505-2E9C-101B-9397-08002B2CF9AE}" pid="3" name="MediaServiceImageTags">
    <vt:lpwstr/>
  </property>
  <property fmtid="{D5CDD505-2E9C-101B-9397-08002B2CF9AE}" pid="4" name="GrammarlyDocumentId">
    <vt:lpwstr>334629b6f2541ae1b84284ed648d4fddfe0bbf26bb509eb3bf4e49d3a8958d1f</vt:lpwstr>
  </property>
</Properties>
</file>